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589C" w14:textId="77777777" w:rsidR="00E73097" w:rsidRPr="00E73097" w:rsidRDefault="00E73097" w:rsidP="0000396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3097">
        <w:rPr>
          <w:rFonts w:ascii="Times New Roman" w:hAnsi="Times New Roman" w:cs="Times New Roman"/>
          <w:b/>
          <w:color w:val="FF0000"/>
          <w:sz w:val="28"/>
          <w:szCs w:val="28"/>
        </w:rPr>
        <w:t>«Catechetica ed Educazione»</w:t>
      </w:r>
    </w:p>
    <w:p w14:paraId="14E9227B" w14:textId="77777777" w:rsidR="00E73097" w:rsidRDefault="00E73097" w:rsidP="000039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D47884" w:rsidRPr="0000396D">
        <w:rPr>
          <w:rFonts w:ascii="Times New Roman" w:hAnsi="Times New Roman" w:cs="Times New Roman"/>
          <w:b/>
          <w:sz w:val="24"/>
          <w:szCs w:val="24"/>
        </w:rPr>
        <w:t>orme per i collaboratori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DC78F0" w14:textId="77777777" w:rsidR="00D47884" w:rsidRPr="00E73097" w:rsidRDefault="00E73097" w:rsidP="0000396D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097">
        <w:rPr>
          <w:rFonts w:ascii="Times New Roman" w:hAnsi="Times New Roman" w:cs="Times New Roman"/>
          <w:sz w:val="24"/>
          <w:szCs w:val="24"/>
        </w:rPr>
        <w:t>(</w:t>
      </w:r>
      <w:r w:rsidR="00590DA3">
        <w:rPr>
          <w:rFonts w:ascii="Times New Roman" w:hAnsi="Times New Roman" w:cs="Times New Roman"/>
          <w:sz w:val="24"/>
          <w:szCs w:val="24"/>
        </w:rPr>
        <w:t>16.12</w:t>
      </w:r>
      <w:r w:rsidRPr="00E73097">
        <w:rPr>
          <w:rFonts w:ascii="Times New Roman" w:hAnsi="Times New Roman" w:cs="Times New Roman"/>
          <w:sz w:val="24"/>
          <w:szCs w:val="24"/>
        </w:rPr>
        <w:t>.2022)</w:t>
      </w:r>
    </w:p>
    <w:p w14:paraId="7B186820" w14:textId="77777777" w:rsidR="008A6810" w:rsidRDefault="008A6810" w:rsidP="000039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5F84C4" w14:textId="77777777" w:rsidR="008A6810" w:rsidRPr="008A6810" w:rsidRDefault="008A6810" w:rsidP="008A68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810">
        <w:rPr>
          <w:rFonts w:ascii="Times New Roman" w:hAnsi="Times New Roman" w:cs="Times New Roman"/>
          <w:sz w:val="24"/>
          <w:szCs w:val="24"/>
        </w:rPr>
        <w:t xml:space="preserve">«Catechetica ed Educazione» (C&amp;E) è la </w:t>
      </w:r>
      <w:r w:rsidRPr="008A6810">
        <w:rPr>
          <w:rFonts w:ascii="Times New Roman" w:hAnsi="Times New Roman" w:cs="Times New Roman"/>
          <w:b/>
          <w:sz w:val="24"/>
          <w:szCs w:val="24"/>
        </w:rPr>
        <w:t>rivista on-line</w:t>
      </w:r>
      <w:r w:rsidRPr="008A6810">
        <w:rPr>
          <w:rFonts w:ascii="Times New Roman" w:hAnsi="Times New Roman" w:cs="Times New Roman"/>
          <w:sz w:val="24"/>
          <w:szCs w:val="24"/>
        </w:rPr>
        <w:t xml:space="preserve"> dell’Istituto di Catechetica della Facoltà di Scienze dell’Educazione dell’Università Pontificia Salesiana di Roma.</w:t>
      </w:r>
    </w:p>
    <w:p w14:paraId="557537D5" w14:textId="77777777" w:rsidR="00CC1E53" w:rsidRDefault="00CC1E53" w:rsidP="00CC1E5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L’autore (o gli autori) deve garantire l’originalità del suo articolo o contributo, sia in quanto inedito, sia in quanto non plagiato.</w:t>
      </w:r>
    </w:p>
    <w:p w14:paraId="0CEBBE20" w14:textId="77777777" w:rsidR="00CC1E53" w:rsidRDefault="00CC1E53" w:rsidP="00CC1E5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essere pubblicati gli articoli dovranno essere accettati dalla Direzione della Rivista. Dopo l’accettazione, la Direzione avvierà la procedura indicata al numero 4 di queste norme.</w:t>
      </w:r>
    </w:p>
    <w:p w14:paraId="4AE979A3" w14:textId="77777777" w:rsidR="00CC1E53" w:rsidRDefault="00CC1E53" w:rsidP="00CC1E5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prega di inviare gli articoli in un </w:t>
      </w:r>
      <w:r>
        <w:rPr>
          <w:rFonts w:ascii="Times New Roman" w:hAnsi="Times New Roman" w:cs="Times New Roman"/>
          <w:i/>
          <w:sz w:val="24"/>
          <w:szCs w:val="24"/>
        </w:rPr>
        <w:t>file</w:t>
      </w:r>
      <w:r>
        <w:rPr>
          <w:rFonts w:ascii="Times New Roman" w:hAnsi="Times New Roman" w:cs="Times New Roman"/>
          <w:sz w:val="24"/>
          <w:szCs w:val="24"/>
        </w:rPr>
        <w:t xml:space="preserve"> salvato in formato </w:t>
      </w:r>
      <w:r>
        <w:rPr>
          <w:rFonts w:ascii="Times New Roman" w:hAnsi="Times New Roman" w:cs="Times New Roman"/>
          <w:i/>
          <w:sz w:val="24"/>
          <w:szCs w:val="24"/>
        </w:rPr>
        <w:t>word per Windows</w:t>
      </w:r>
      <w:r>
        <w:rPr>
          <w:rFonts w:ascii="Times New Roman" w:hAnsi="Times New Roman" w:cs="Times New Roman"/>
          <w:sz w:val="24"/>
          <w:szCs w:val="24"/>
        </w:rPr>
        <w:t xml:space="preserve">. Il testo sarà inviato in attachment all’indirizzo </w:t>
      </w:r>
      <w:r w:rsidRPr="00CC1E53">
        <w:rPr>
          <w:rFonts w:ascii="Times New Roman" w:hAnsi="Times New Roman" w:cs="Times New Roman"/>
          <w:b/>
          <w:sz w:val="24"/>
          <w:szCs w:val="24"/>
        </w:rPr>
        <w:t>rpr@unisal.it</w:t>
      </w:r>
      <w:r>
        <w:rPr>
          <w:rFonts w:ascii="Times New Roman" w:hAnsi="Times New Roman" w:cs="Times New Roman"/>
          <w:sz w:val="24"/>
          <w:szCs w:val="24"/>
        </w:rPr>
        <w:t>. Normalmente una risposta di accettazione o di rifiuto di un articolo richiede circa tre mesi.</w:t>
      </w:r>
    </w:p>
    <w:p w14:paraId="79EC3BE7" w14:textId="77777777" w:rsidR="00CC1E53" w:rsidRDefault="00CC1E53" w:rsidP="00CC1E5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i/>
          <w:sz w:val="24"/>
          <w:szCs w:val="24"/>
        </w:rPr>
        <w:t>comitato dei Referee</w:t>
      </w:r>
      <w:r>
        <w:rPr>
          <w:rFonts w:ascii="Times New Roman" w:hAnsi="Times New Roman" w:cs="Times New Roman"/>
          <w:sz w:val="24"/>
          <w:szCs w:val="24"/>
        </w:rPr>
        <w:t xml:space="preserve"> non coincide con il comitato di redazione. Una volta ricevuto l’or</w:t>
      </w:r>
      <w:r w:rsidR="008A681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ginale del contributo, il Coordinatore della condirezione di </w:t>
      </w:r>
      <w:r w:rsidR="008A6810">
        <w:rPr>
          <w:rFonts w:ascii="Times New Roman" w:hAnsi="Times New Roman" w:cs="Times New Roman"/>
          <w:sz w:val="24"/>
          <w:szCs w:val="24"/>
        </w:rPr>
        <w:t xml:space="preserve">C&amp;E </w:t>
      </w:r>
      <w:r>
        <w:rPr>
          <w:rFonts w:ascii="Times New Roman" w:hAnsi="Times New Roman" w:cs="Times New Roman"/>
          <w:sz w:val="24"/>
          <w:szCs w:val="24"/>
        </w:rPr>
        <w:t xml:space="preserve">lo sottopone al processo di </w:t>
      </w:r>
      <w:r>
        <w:rPr>
          <w:rFonts w:ascii="Times New Roman" w:hAnsi="Times New Roman" w:cs="Times New Roman"/>
          <w:i/>
          <w:sz w:val="24"/>
          <w:szCs w:val="24"/>
        </w:rPr>
        <w:t>revisione double-blind</w:t>
      </w:r>
      <w:r w:rsidR="008A6810">
        <w:rPr>
          <w:rFonts w:ascii="Times New Roman" w:hAnsi="Times New Roman" w:cs="Times New Roman"/>
          <w:sz w:val="24"/>
          <w:szCs w:val="24"/>
        </w:rPr>
        <w:t>, che garantisce l’anonimato sia al referente sia all’autore, che consisterà nell’esame di almeno due Referee, docenti universitari o ricercatori specialisti della materia. La loro valutazione, motivata e scritta, sarà comunicata dal Coordinatore di C&amp;E a ciascun autore con il giudizio finale sull’articolo.</w:t>
      </w:r>
    </w:p>
    <w:p w14:paraId="76C2F703" w14:textId="77777777" w:rsidR="008A6810" w:rsidRDefault="008A6810" w:rsidP="00CC1E5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caso di richiesta di integrazioni o correzioni, gli articoli saranno rivisti dall’autore, che dovrà apportare le modifiche indicate. In fase di preparazione per la pubblicazione, i </w:t>
      </w:r>
      <w:r>
        <w:rPr>
          <w:rFonts w:ascii="Times New Roman" w:hAnsi="Times New Roman" w:cs="Times New Roman"/>
          <w:i/>
          <w:sz w:val="24"/>
          <w:szCs w:val="24"/>
        </w:rPr>
        <w:t>testi vengono sottoposti a editing</w:t>
      </w:r>
      <w:r>
        <w:rPr>
          <w:rFonts w:ascii="Times New Roman" w:hAnsi="Times New Roman" w:cs="Times New Roman"/>
          <w:sz w:val="24"/>
          <w:szCs w:val="24"/>
        </w:rPr>
        <w:t>, nel corso del quale potranno essere apportati tagli e modifiche dove necessario.</w:t>
      </w:r>
    </w:p>
    <w:p w14:paraId="308B3616" w14:textId="77777777" w:rsidR="00740D89" w:rsidRDefault="00740D89" w:rsidP="00CC1E5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documenti iconografici</w:t>
      </w:r>
      <w:r>
        <w:rPr>
          <w:rFonts w:ascii="Times New Roman" w:hAnsi="Times New Roman" w:cs="Times New Roman"/>
          <w:sz w:val="24"/>
          <w:szCs w:val="24"/>
        </w:rPr>
        <w:t xml:space="preserve"> (immagini, grafici, tabelle, ecc.) devono risultare di buona qualità. Risoluzione minima per le immagini</w:t>
      </w:r>
      <w:r w:rsidR="007A299D">
        <w:rPr>
          <w:rFonts w:ascii="Times New Roman" w:hAnsi="Times New Roman" w:cs="Times New Roman"/>
          <w:sz w:val="24"/>
          <w:szCs w:val="24"/>
        </w:rPr>
        <w:t>: disegni a tratto, foto sia in bianco e nero sia a colori: 300 dpi.</w:t>
      </w:r>
    </w:p>
    <w:p w14:paraId="67A6B78A" w14:textId="77777777" w:rsidR="00D47884" w:rsidRPr="0000396D" w:rsidRDefault="00D47884" w:rsidP="000039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96D">
        <w:rPr>
          <w:rFonts w:ascii="Times New Roman" w:hAnsi="Times New Roman" w:cs="Times New Roman"/>
          <w:sz w:val="24"/>
          <w:szCs w:val="24"/>
        </w:rPr>
        <w:t xml:space="preserve">L’articolo dev’essere accompagnato da un </w:t>
      </w:r>
      <w:proofErr w:type="spellStart"/>
      <w:r w:rsidRPr="00D43AAC">
        <w:rPr>
          <w:rFonts w:ascii="Times New Roman" w:hAnsi="Times New Roman" w:cs="Times New Roman"/>
          <w:b/>
          <w:sz w:val="24"/>
          <w:szCs w:val="24"/>
        </w:rPr>
        <w:t>summary</w:t>
      </w:r>
      <w:proofErr w:type="spellEnd"/>
      <w:r w:rsidRPr="0000396D">
        <w:rPr>
          <w:rFonts w:ascii="Times New Roman" w:hAnsi="Times New Roman" w:cs="Times New Roman"/>
          <w:sz w:val="24"/>
          <w:szCs w:val="24"/>
        </w:rPr>
        <w:t xml:space="preserve"> (max. 1</w:t>
      </w:r>
      <w:r w:rsidR="007A299D">
        <w:rPr>
          <w:rFonts w:ascii="Times New Roman" w:hAnsi="Times New Roman" w:cs="Times New Roman"/>
          <w:sz w:val="24"/>
          <w:szCs w:val="24"/>
        </w:rPr>
        <w:t>0</w:t>
      </w:r>
      <w:r w:rsidRPr="0000396D">
        <w:rPr>
          <w:rFonts w:ascii="Times New Roman" w:hAnsi="Times New Roman" w:cs="Times New Roman"/>
          <w:sz w:val="24"/>
          <w:szCs w:val="24"/>
        </w:rPr>
        <w:t xml:space="preserve"> righe) in italiano e in inglese così come dalle parole chiave che permettano di classificare l’articolo (non più di 6 parole).</w:t>
      </w:r>
    </w:p>
    <w:p w14:paraId="01DC2944" w14:textId="77777777" w:rsidR="00D47884" w:rsidRPr="0000396D" w:rsidRDefault="00D47884" w:rsidP="000039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96D">
        <w:rPr>
          <w:rFonts w:ascii="Times New Roman" w:hAnsi="Times New Roman" w:cs="Times New Roman"/>
          <w:sz w:val="24"/>
          <w:szCs w:val="24"/>
        </w:rPr>
        <w:t xml:space="preserve">Si riportano </w:t>
      </w:r>
      <w:r w:rsidRPr="0000396D">
        <w:rPr>
          <w:rFonts w:ascii="Times New Roman" w:hAnsi="Times New Roman" w:cs="Times New Roman"/>
          <w:b/>
          <w:sz w:val="24"/>
          <w:szCs w:val="24"/>
        </w:rPr>
        <w:t>alcuni criteri per la presentazione dell’articolo</w:t>
      </w:r>
      <w:r w:rsidRPr="0000396D">
        <w:rPr>
          <w:rFonts w:ascii="Times New Roman" w:hAnsi="Times New Roman" w:cs="Times New Roman"/>
          <w:sz w:val="24"/>
          <w:szCs w:val="24"/>
        </w:rPr>
        <w:t>:</w:t>
      </w:r>
    </w:p>
    <w:p w14:paraId="7627BA0A" w14:textId="77777777" w:rsidR="00D47884" w:rsidRPr="0000396D" w:rsidRDefault="00D47884" w:rsidP="0000396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96D">
        <w:rPr>
          <w:rFonts w:ascii="Times New Roman" w:hAnsi="Times New Roman" w:cs="Times New Roman"/>
          <w:sz w:val="24"/>
          <w:szCs w:val="24"/>
        </w:rPr>
        <w:t>Usare carattere Times New Roman corpo 12, interlinea uno, giustificazione a sinistra;</w:t>
      </w:r>
    </w:p>
    <w:p w14:paraId="6D191582" w14:textId="77777777" w:rsidR="00D47884" w:rsidRPr="0000396D" w:rsidRDefault="00D47884" w:rsidP="0000396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96D">
        <w:rPr>
          <w:rFonts w:ascii="Times New Roman" w:hAnsi="Times New Roman" w:cs="Times New Roman"/>
          <w:sz w:val="24"/>
          <w:szCs w:val="24"/>
        </w:rPr>
        <w:t xml:space="preserve">Usare il tasto </w:t>
      </w:r>
      <w:proofErr w:type="spellStart"/>
      <w:r w:rsidRPr="0000396D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00396D">
        <w:rPr>
          <w:rFonts w:ascii="Times New Roman" w:hAnsi="Times New Roman" w:cs="Times New Roman"/>
          <w:sz w:val="24"/>
          <w:szCs w:val="24"/>
        </w:rPr>
        <w:t xml:space="preserve"> (a capo) soltanto in cambi paragrafo;</w:t>
      </w:r>
    </w:p>
    <w:p w14:paraId="765B0127" w14:textId="77777777" w:rsidR="00D47884" w:rsidRPr="0000396D" w:rsidRDefault="00D47884" w:rsidP="0000396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96D">
        <w:rPr>
          <w:rFonts w:ascii="Times New Roman" w:hAnsi="Times New Roman" w:cs="Times New Roman"/>
          <w:sz w:val="24"/>
          <w:szCs w:val="24"/>
        </w:rPr>
        <w:t>Non usare comandi di sillabazione;</w:t>
      </w:r>
    </w:p>
    <w:p w14:paraId="1C4828C9" w14:textId="77777777" w:rsidR="00D47884" w:rsidRPr="0000396D" w:rsidRDefault="00D47884" w:rsidP="0000396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96D">
        <w:rPr>
          <w:rFonts w:ascii="Times New Roman" w:hAnsi="Times New Roman" w:cs="Times New Roman"/>
          <w:sz w:val="24"/>
          <w:szCs w:val="24"/>
        </w:rPr>
        <w:t>Non usare doppi spazi per allineare o far rientrare il testo;</w:t>
      </w:r>
    </w:p>
    <w:p w14:paraId="175164FD" w14:textId="77777777" w:rsidR="00D47884" w:rsidRPr="0000396D" w:rsidRDefault="00D47884" w:rsidP="0000396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96D">
        <w:rPr>
          <w:rFonts w:ascii="Times New Roman" w:hAnsi="Times New Roman" w:cs="Times New Roman"/>
          <w:sz w:val="24"/>
          <w:szCs w:val="24"/>
        </w:rPr>
        <w:t>Il titolo dell’articolo dovrà essere scritto in grassetto, ma la reda</w:t>
      </w:r>
      <w:r w:rsidR="0000396D" w:rsidRPr="0000396D">
        <w:rPr>
          <w:rFonts w:ascii="Times New Roman" w:hAnsi="Times New Roman" w:cs="Times New Roman"/>
          <w:sz w:val="24"/>
          <w:szCs w:val="24"/>
        </w:rPr>
        <w:t>zione si riserva di modificarlo.</w:t>
      </w:r>
    </w:p>
    <w:p w14:paraId="289BF9B4" w14:textId="77777777" w:rsidR="00D47884" w:rsidRDefault="00D47884" w:rsidP="000039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96D">
        <w:rPr>
          <w:rFonts w:ascii="Times New Roman" w:hAnsi="Times New Roman" w:cs="Times New Roman"/>
          <w:sz w:val="24"/>
          <w:szCs w:val="24"/>
        </w:rPr>
        <w:t xml:space="preserve">Le </w:t>
      </w:r>
      <w:r w:rsidRPr="0000396D">
        <w:rPr>
          <w:rFonts w:ascii="Times New Roman" w:hAnsi="Times New Roman" w:cs="Times New Roman"/>
          <w:b/>
          <w:sz w:val="24"/>
          <w:szCs w:val="24"/>
        </w:rPr>
        <w:t>note a piè pagina</w:t>
      </w:r>
      <w:r w:rsidRPr="0000396D">
        <w:rPr>
          <w:rFonts w:ascii="Times New Roman" w:hAnsi="Times New Roman" w:cs="Times New Roman"/>
          <w:sz w:val="24"/>
          <w:szCs w:val="24"/>
        </w:rPr>
        <w:t xml:space="preserve">, da numerare progressivamente e con carattere 10, </w:t>
      </w:r>
      <w:r w:rsidR="0000396D" w:rsidRPr="0000396D">
        <w:rPr>
          <w:rFonts w:ascii="Times New Roman" w:hAnsi="Times New Roman" w:cs="Times New Roman"/>
          <w:sz w:val="24"/>
          <w:szCs w:val="24"/>
        </w:rPr>
        <w:t>riguarderanno apparati critici e/o approfondimenti bibliografici.</w:t>
      </w:r>
    </w:p>
    <w:p w14:paraId="02C74649" w14:textId="77777777" w:rsidR="00B45F97" w:rsidRDefault="00B45F97" w:rsidP="000039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Uso delle sigle e abbreviazioni: </w:t>
      </w:r>
      <w:proofErr w:type="spellStart"/>
      <w:r>
        <w:rPr>
          <w:rFonts w:ascii="Times New Roman" w:hAnsi="Times New Roman" w:cs="Times New Roman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E01478" w14:textId="77777777" w:rsidR="0000396D" w:rsidRDefault="0000396D" w:rsidP="000039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</w:t>
      </w:r>
      <w:r w:rsidR="00F85226">
        <w:rPr>
          <w:rFonts w:ascii="Times New Roman" w:hAnsi="Times New Roman" w:cs="Times New Roman"/>
          <w:sz w:val="24"/>
          <w:szCs w:val="24"/>
        </w:rPr>
        <w:t>’</w:t>
      </w:r>
      <w:r w:rsidR="00F85226" w:rsidRPr="00F85226">
        <w:rPr>
          <w:rFonts w:ascii="Times New Roman" w:hAnsi="Times New Roman" w:cs="Times New Roman"/>
          <w:b/>
          <w:sz w:val="24"/>
          <w:szCs w:val="24"/>
        </w:rPr>
        <w:t>apparato critico</w:t>
      </w:r>
      <w:r>
        <w:rPr>
          <w:rFonts w:ascii="Times New Roman" w:hAnsi="Times New Roman" w:cs="Times New Roman"/>
          <w:sz w:val="24"/>
          <w:szCs w:val="24"/>
        </w:rPr>
        <w:t xml:space="preserve"> (a piè pagina) si fa riferimento alle norme tradizionali come da esempi:</w:t>
      </w:r>
    </w:p>
    <w:p w14:paraId="7C7E110A" w14:textId="77777777" w:rsidR="0000396D" w:rsidRDefault="00E73097" w:rsidP="0000396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90DA3">
        <w:rPr>
          <w:rFonts w:ascii="Times New Roman" w:hAnsi="Times New Roman" w:cs="Times New Roman"/>
          <w:sz w:val="24"/>
          <w:szCs w:val="24"/>
        </w:rPr>
        <w:t>.L.</w:t>
      </w:r>
      <w:r w:rsidR="0000396D">
        <w:rPr>
          <w:rFonts w:ascii="Times New Roman" w:hAnsi="Times New Roman" w:cs="Times New Roman"/>
          <w:sz w:val="24"/>
          <w:szCs w:val="24"/>
        </w:rPr>
        <w:t xml:space="preserve"> </w:t>
      </w:r>
      <w:r w:rsidR="0000396D" w:rsidRPr="0000396D">
        <w:rPr>
          <w:rFonts w:ascii="Times New Roman" w:hAnsi="Times New Roman" w:cs="Times New Roman"/>
          <w:smallCaps/>
          <w:sz w:val="24"/>
          <w:szCs w:val="24"/>
        </w:rPr>
        <w:t>Moral</w:t>
      </w:r>
      <w:r w:rsidR="0000396D">
        <w:rPr>
          <w:rFonts w:ascii="Times New Roman" w:hAnsi="Times New Roman" w:cs="Times New Roman"/>
          <w:sz w:val="24"/>
          <w:szCs w:val="24"/>
        </w:rPr>
        <w:t xml:space="preserve">, </w:t>
      </w:r>
      <w:r w:rsidR="0000396D">
        <w:rPr>
          <w:rFonts w:ascii="Times New Roman" w:hAnsi="Times New Roman" w:cs="Times New Roman"/>
          <w:i/>
          <w:sz w:val="24"/>
          <w:szCs w:val="24"/>
        </w:rPr>
        <w:t>Cittadini nella Chiesa, cristiani nel mondo. Antropologia, catechetica ed educazione</w:t>
      </w:r>
      <w:r w:rsidR="0000396D">
        <w:rPr>
          <w:rFonts w:ascii="Times New Roman" w:hAnsi="Times New Roman" w:cs="Times New Roman"/>
          <w:sz w:val="24"/>
          <w:szCs w:val="24"/>
        </w:rPr>
        <w:t>, LAS, Roma 2017.</w:t>
      </w:r>
    </w:p>
    <w:p w14:paraId="0B60AE7D" w14:textId="77777777" w:rsidR="0000396D" w:rsidRDefault="00590DA3" w:rsidP="0000396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00396D">
        <w:rPr>
          <w:rFonts w:ascii="Times New Roman" w:hAnsi="Times New Roman" w:cs="Times New Roman"/>
          <w:sz w:val="24"/>
          <w:szCs w:val="24"/>
        </w:rPr>
        <w:t xml:space="preserve"> </w:t>
      </w:r>
      <w:r w:rsidR="0000396D" w:rsidRPr="00F85226">
        <w:rPr>
          <w:rFonts w:ascii="Times New Roman" w:hAnsi="Times New Roman" w:cs="Times New Roman"/>
          <w:smallCaps/>
          <w:sz w:val="24"/>
          <w:szCs w:val="24"/>
        </w:rPr>
        <w:t>Pastore</w:t>
      </w:r>
      <w:r w:rsidR="00E511AB">
        <w:rPr>
          <w:rFonts w:ascii="Times New Roman" w:hAnsi="Times New Roman" w:cs="Times New Roman"/>
          <w:sz w:val="24"/>
          <w:szCs w:val="24"/>
        </w:rPr>
        <w:t xml:space="preserve"> – A.</w:t>
      </w:r>
      <w:r w:rsidR="0000396D">
        <w:rPr>
          <w:rFonts w:ascii="Times New Roman" w:hAnsi="Times New Roman" w:cs="Times New Roman"/>
          <w:sz w:val="24"/>
          <w:szCs w:val="24"/>
        </w:rPr>
        <w:t xml:space="preserve"> </w:t>
      </w:r>
      <w:r w:rsidR="0000396D" w:rsidRPr="00F85226">
        <w:rPr>
          <w:rFonts w:ascii="Times New Roman" w:hAnsi="Times New Roman" w:cs="Times New Roman"/>
          <w:smallCaps/>
          <w:sz w:val="24"/>
          <w:szCs w:val="24"/>
        </w:rPr>
        <w:t>Romano</w:t>
      </w:r>
      <w:r w:rsidR="00E730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73097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="00E73097">
        <w:rPr>
          <w:rFonts w:ascii="Times New Roman" w:hAnsi="Times New Roman" w:cs="Times New Roman"/>
          <w:sz w:val="24"/>
          <w:szCs w:val="24"/>
        </w:rPr>
        <w:t>.</w:t>
      </w:r>
      <w:r w:rsidR="0000396D">
        <w:rPr>
          <w:rFonts w:ascii="Times New Roman" w:hAnsi="Times New Roman" w:cs="Times New Roman"/>
          <w:sz w:val="24"/>
          <w:szCs w:val="24"/>
        </w:rPr>
        <w:t xml:space="preserve">), </w:t>
      </w:r>
      <w:r w:rsidR="00F85226">
        <w:rPr>
          <w:rFonts w:ascii="Times New Roman" w:hAnsi="Times New Roman" w:cs="Times New Roman"/>
          <w:i/>
          <w:sz w:val="24"/>
          <w:szCs w:val="24"/>
        </w:rPr>
        <w:t>La catechesi dei giovani e i new media nel contesto del cambio antropologico-culturale</w:t>
      </w:r>
      <w:r w:rsidR="00F852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5226">
        <w:rPr>
          <w:rFonts w:ascii="Times New Roman" w:hAnsi="Times New Roman" w:cs="Times New Roman"/>
          <w:sz w:val="24"/>
          <w:szCs w:val="24"/>
        </w:rPr>
        <w:t>Elledici</w:t>
      </w:r>
      <w:proofErr w:type="spellEnd"/>
      <w:r w:rsidR="00F85226">
        <w:rPr>
          <w:rFonts w:ascii="Times New Roman" w:hAnsi="Times New Roman" w:cs="Times New Roman"/>
          <w:sz w:val="24"/>
          <w:szCs w:val="24"/>
        </w:rPr>
        <w:t>, Torino 2015.</w:t>
      </w:r>
    </w:p>
    <w:p w14:paraId="17129CA6" w14:textId="77777777" w:rsidR="00A14D15" w:rsidRDefault="00590DA3" w:rsidP="0000396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A14D15" w:rsidRPr="00A14D15">
        <w:rPr>
          <w:rFonts w:ascii="Times New Roman" w:hAnsi="Times New Roman" w:cs="Times New Roman"/>
          <w:smallCaps/>
          <w:sz w:val="24"/>
          <w:szCs w:val="24"/>
        </w:rPr>
        <w:t>Gevaert</w:t>
      </w:r>
      <w:proofErr w:type="spellEnd"/>
      <w:r w:rsidR="00A14D15">
        <w:rPr>
          <w:rFonts w:ascii="Times New Roman" w:hAnsi="Times New Roman" w:cs="Times New Roman"/>
          <w:sz w:val="24"/>
          <w:szCs w:val="24"/>
        </w:rPr>
        <w:t xml:space="preserve">, </w:t>
      </w:r>
      <w:r w:rsidR="00A14D15">
        <w:rPr>
          <w:rFonts w:ascii="Times New Roman" w:hAnsi="Times New Roman" w:cs="Times New Roman"/>
          <w:i/>
          <w:sz w:val="24"/>
          <w:szCs w:val="24"/>
        </w:rPr>
        <w:t>Studiare catechetica</w:t>
      </w:r>
      <w:r w:rsidR="00E73097">
        <w:rPr>
          <w:rFonts w:ascii="Times New Roman" w:hAnsi="Times New Roman" w:cs="Times New Roman"/>
          <w:sz w:val="24"/>
          <w:szCs w:val="24"/>
        </w:rPr>
        <w:t xml:space="preserve">, </w:t>
      </w:r>
      <w:r w:rsidR="00A14D15">
        <w:rPr>
          <w:rFonts w:ascii="Times New Roman" w:hAnsi="Times New Roman" w:cs="Times New Roman"/>
          <w:sz w:val="24"/>
          <w:szCs w:val="24"/>
        </w:rPr>
        <w:t>U</w:t>
      </w:r>
      <w:r w:rsidR="00E511AB">
        <w:rPr>
          <w:rFonts w:ascii="Times New Roman" w:hAnsi="Times New Roman" w:cs="Times New Roman"/>
          <w:sz w:val="24"/>
          <w:szCs w:val="24"/>
        </w:rPr>
        <w:t>.</w:t>
      </w:r>
      <w:r w:rsidR="00A14D15">
        <w:rPr>
          <w:rFonts w:ascii="Times New Roman" w:hAnsi="Times New Roman" w:cs="Times New Roman"/>
          <w:sz w:val="24"/>
          <w:szCs w:val="24"/>
        </w:rPr>
        <w:t xml:space="preserve"> Montisci</w:t>
      </w:r>
      <w:r w:rsidR="00E73097">
        <w:rPr>
          <w:rFonts w:ascii="Times New Roman" w:hAnsi="Times New Roman" w:cs="Times New Roman"/>
          <w:sz w:val="24"/>
          <w:szCs w:val="24"/>
        </w:rPr>
        <w:t xml:space="preserve"> (Ed.)</w:t>
      </w:r>
      <w:r w:rsidR="00A14D15">
        <w:rPr>
          <w:rFonts w:ascii="Times New Roman" w:hAnsi="Times New Roman" w:cs="Times New Roman"/>
          <w:sz w:val="24"/>
          <w:szCs w:val="24"/>
        </w:rPr>
        <w:t>, LAS, Roma 2008.</w:t>
      </w:r>
    </w:p>
    <w:p w14:paraId="4010385D" w14:textId="77777777" w:rsidR="00F85226" w:rsidRPr="00E44320" w:rsidRDefault="00590DA3" w:rsidP="0000396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</w:t>
      </w:r>
      <w:r w:rsidR="00A14D15" w:rsidRPr="00E44320">
        <w:rPr>
          <w:rFonts w:ascii="Times New Roman" w:hAnsi="Times New Roman" w:cs="Times New Roman"/>
          <w:sz w:val="24"/>
          <w:szCs w:val="24"/>
        </w:rPr>
        <w:t xml:space="preserve"> </w:t>
      </w:r>
      <w:r w:rsidR="00A14D15" w:rsidRPr="00E44320">
        <w:rPr>
          <w:rFonts w:ascii="Times New Roman" w:hAnsi="Times New Roman" w:cs="Times New Roman"/>
          <w:smallCaps/>
          <w:sz w:val="24"/>
          <w:szCs w:val="24"/>
        </w:rPr>
        <w:t>Bissoli</w:t>
      </w:r>
      <w:r w:rsidR="00F85226" w:rsidRPr="00E44320">
        <w:rPr>
          <w:rFonts w:ascii="Times New Roman" w:hAnsi="Times New Roman" w:cs="Times New Roman"/>
          <w:sz w:val="24"/>
          <w:szCs w:val="24"/>
        </w:rPr>
        <w:t xml:space="preserve">, </w:t>
      </w:r>
      <w:r w:rsidR="00A14D15" w:rsidRPr="00E44320">
        <w:rPr>
          <w:rFonts w:ascii="Times New Roman" w:hAnsi="Times New Roman" w:cs="Times New Roman"/>
          <w:i/>
          <w:sz w:val="24"/>
          <w:szCs w:val="24"/>
        </w:rPr>
        <w:t>Bibbia</w:t>
      </w:r>
      <w:r w:rsidR="00324225" w:rsidRPr="00E44320">
        <w:rPr>
          <w:rFonts w:ascii="Times New Roman" w:hAnsi="Times New Roman" w:cs="Times New Roman"/>
          <w:sz w:val="24"/>
          <w:szCs w:val="24"/>
        </w:rPr>
        <w:t xml:space="preserve">, in J.M. </w:t>
      </w:r>
      <w:proofErr w:type="spellStart"/>
      <w:r w:rsidR="00324225" w:rsidRPr="00E44320">
        <w:rPr>
          <w:rFonts w:ascii="Times New Roman" w:hAnsi="Times New Roman" w:cs="Times New Roman"/>
          <w:smallCaps/>
          <w:sz w:val="24"/>
          <w:szCs w:val="24"/>
        </w:rPr>
        <w:t>Prellezo</w:t>
      </w:r>
      <w:proofErr w:type="spellEnd"/>
      <w:r w:rsidR="00324225" w:rsidRPr="00E44320">
        <w:rPr>
          <w:rFonts w:ascii="Times New Roman" w:hAnsi="Times New Roman" w:cs="Times New Roman"/>
          <w:sz w:val="24"/>
          <w:szCs w:val="24"/>
        </w:rPr>
        <w:t xml:space="preserve"> – G. </w:t>
      </w:r>
      <w:r w:rsidR="00324225" w:rsidRPr="00E44320">
        <w:rPr>
          <w:rFonts w:ascii="Times New Roman" w:hAnsi="Times New Roman" w:cs="Times New Roman"/>
          <w:smallCaps/>
          <w:sz w:val="24"/>
          <w:szCs w:val="24"/>
        </w:rPr>
        <w:t>Malizia</w:t>
      </w:r>
      <w:r w:rsidR="00324225" w:rsidRPr="00E44320">
        <w:rPr>
          <w:rFonts w:ascii="Times New Roman" w:hAnsi="Times New Roman" w:cs="Times New Roman"/>
          <w:sz w:val="24"/>
          <w:szCs w:val="24"/>
        </w:rPr>
        <w:t xml:space="preserve"> – C. </w:t>
      </w:r>
      <w:r w:rsidR="00324225" w:rsidRPr="00E44320">
        <w:rPr>
          <w:rFonts w:ascii="Times New Roman" w:hAnsi="Times New Roman" w:cs="Times New Roman"/>
          <w:smallCaps/>
          <w:sz w:val="24"/>
          <w:szCs w:val="24"/>
        </w:rPr>
        <w:t>Nanni</w:t>
      </w:r>
      <w:r w:rsidR="00E73097" w:rsidRPr="00E443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73097" w:rsidRPr="00E44320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="00E73097" w:rsidRPr="00E44320">
        <w:rPr>
          <w:rFonts w:ascii="Times New Roman" w:hAnsi="Times New Roman" w:cs="Times New Roman"/>
          <w:sz w:val="24"/>
          <w:szCs w:val="24"/>
        </w:rPr>
        <w:t>.</w:t>
      </w:r>
      <w:r w:rsidR="00324225" w:rsidRPr="00E44320">
        <w:rPr>
          <w:rFonts w:ascii="Times New Roman" w:hAnsi="Times New Roman" w:cs="Times New Roman"/>
          <w:sz w:val="24"/>
          <w:szCs w:val="24"/>
        </w:rPr>
        <w:t xml:space="preserve">), </w:t>
      </w:r>
      <w:r w:rsidR="00324225" w:rsidRPr="00E44320">
        <w:rPr>
          <w:rFonts w:ascii="Times New Roman" w:hAnsi="Times New Roman" w:cs="Times New Roman"/>
          <w:i/>
          <w:sz w:val="24"/>
          <w:szCs w:val="24"/>
        </w:rPr>
        <w:t>Dizionario di Scienze dell’Educazione</w:t>
      </w:r>
      <w:r w:rsidR="00E73097" w:rsidRPr="00E44320">
        <w:rPr>
          <w:rFonts w:ascii="Times New Roman" w:hAnsi="Times New Roman" w:cs="Times New Roman"/>
          <w:sz w:val="24"/>
          <w:szCs w:val="24"/>
        </w:rPr>
        <w:t>, seconda</w:t>
      </w:r>
      <w:r w:rsidR="00324225" w:rsidRPr="00E4432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73097" w:rsidRPr="00E44320">
        <w:rPr>
          <w:rFonts w:ascii="Times New Roman" w:hAnsi="Times New Roman" w:cs="Times New Roman"/>
          <w:sz w:val="24"/>
          <w:szCs w:val="24"/>
        </w:rPr>
        <w:t>edizione riveduta e aggiorna</w:t>
      </w:r>
      <w:r w:rsidR="00324225" w:rsidRPr="00E44320">
        <w:rPr>
          <w:rFonts w:ascii="Times New Roman" w:hAnsi="Times New Roman" w:cs="Times New Roman"/>
          <w:sz w:val="24"/>
          <w:szCs w:val="24"/>
        </w:rPr>
        <w:t xml:space="preserve">ta, LAS, Roma 2008, </w:t>
      </w:r>
      <w:r w:rsidR="00343AFE" w:rsidRPr="00E44320">
        <w:rPr>
          <w:rFonts w:ascii="Times New Roman" w:hAnsi="Times New Roman" w:cs="Times New Roman"/>
          <w:sz w:val="24"/>
          <w:szCs w:val="24"/>
        </w:rPr>
        <w:t>142-145</w:t>
      </w:r>
      <w:r w:rsidR="00324225" w:rsidRPr="00E44320">
        <w:rPr>
          <w:rFonts w:ascii="Times New Roman" w:hAnsi="Times New Roman" w:cs="Times New Roman"/>
          <w:sz w:val="24"/>
          <w:szCs w:val="24"/>
        </w:rPr>
        <w:t>.</w:t>
      </w:r>
    </w:p>
    <w:p w14:paraId="494F1A22" w14:textId="77777777" w:rsidR="00F255C5" w:rsidRDefault="00590DA3" w:rsidP="00F255C5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M.</w:t>
      </w:r>
      <w:r w:rsidR="00F255C5" w:rsidRPr="00E443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55C5" w:rsidRPr="00E44320">
        <w:rPr>
          <w:rFonts w:ascii="Times New Roman" w:hAnsi="Times New Roman" w:cs="Times New Roman"/>
          <w:smallCaps/>
          <w:sz w:val="24"/>
          <w:szCs w:val="24"/>
        </w:rPr>
        <w:t>Wierzbicki</w:t>
      </w:r>
      <w:proofErr w:type="spellEnd"/>
      <w:r w:rsidR="00F255C5" w:rsidRPr="00E44320">
        <w:rPr>
          <w:rFonts w:ascii="Times New Roman" w:hAnsi="Times New Roman" w:cs="Times New Roman"/>
          <w:sz w:val="24"/>
          <w:szCs w:val="24"/>
        </w:rPr>
        <w:t xml:space="preserve">, </w:t>
      </w:r>
      <w:r w:rsidR="00F255C5" w:rsidRPr="00F255C5">
        <w:rPr>
          <w:rFonts w:ascii="Times New Roman" w:hAnsi="Times New Roman" w:cs="Times New Roman"/>
          <w:i/>
          <w:sz w:val="24"/>
          <w:szCs w:val="24"/>
        </w:rPr>
        <w:t>Educazione religiosa nell’epoca di crisi educativa e benessere: la progettualità pedagogica nel contesto europeo</w:t>
      </w:r>
      <w:r w:rsidR="00F255C5" w:rsidRPr="00F255C5">
        <w:rPr>
          <w:rFonts w:ascii="Times New Roman" w:hAnsi="Times New Roman" w:cs="Times New Roman"/>
          <w:sz w:val="24"/>
          <w:szCs w:val="24"/>
        </w:rPr>
        <w:t xml:space="preserve">, in «Orientamenti Pedagogici» 61 </w:t>
      </w:r>
      <w:r w:rsidR="00F255C5">
        <w:rPr>
          <w:rFonts w:ascii="Times New Roman" w:hAnsi="Times New Roman" w:cs="Times New Roman"/>
          <w:sz w:val="24"/>
          <w:szCs w:val="24"/>
        </w:rPr>
        <w:t>(</w:t>
      </w:r>
      <w:r w:rsidR="00F255C5" w:rsidRPr="00F255C5">
        <w:rPr>
          <w:rFonts w:ascii="Times New Roman" w:hAnsi="Times New Roman" w:cs="Times New Roman"/>
          <w:sz w:val="24"/>
          <w:szCs w:val="24"/>
        </w:rPr>
        <w:t>2014</w:t>
      </w:r>
      <w:r w:rsidR="00F255C5">
        <w:rPr>
          <w:rFonts w:ascii="Times New Roman" w:hAnsi="Times New Roman" w:cs="Times New Roman"/>
          <w:sz w:val="24"/>
          <w:szCs w:val="24"/>
        </w:rPr>
        <w:t>)</w:t>
      </w:r>
      <w:r w:rsidR="00F255C5" w:rsidRPr="00F255C5">
        <w:rPr>
          <w:rFonts w:ascii="Times New Roman" w:hAnsi="Times New Roman" w:cs="Times New Roman"/>
          <w:sz w:val="24"/>
          <w:szCs w:val="24"/>
        </w:rPr>
        <w:t xml:space="preserve"> </w:t>
      </w:r>
      <w:r w:rsidR="00F255C5">
        <w:rPr>
          <w:rFonts w:ascii="Times New Roman" w:hAnsi="Times New Roman" w:cs="Times New Roman"/>
          <w:sz w:val="24"/>
          <w:szCs w:val="24"/>
        </w:rPr>
        <w:t>4,</w:t>
      </w:r>
      <w:r w:rsidR="00F255C5" w:rsidRPr="00F255C5">
        <w:rPr>
          <w:rFonts w:ascii="Times New Roman" w:hAnsi="Times New Roman" w:cs="Times New Roman"/>
          <w:sz w:val="24"/>
          <w:szCs w:val="24"/>
        </w:rPr>
        <w:t xml:space="preserve"> 857-871.</w:t>
      </w:r>
    </w:p>
    <w:p w14:paraId="7AAA55BA" w14:textId="77777777" w:rsidR="00EB32D3" w:rsidRDefault="00EB32D3" w:rsidP="00EB32D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2D3">
        <w:rPr>
          <w:rFonts w:ascii="Times New Roman" w:hAnsi="Times New Roman" w:cs="Times New Roman"/>
          <w:smallCaps/>
          <w:sz w:val="24"/>
          <w:szCs w:val="24"/>
        </w:rPr>
        <w:t>Franciscus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Litterae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apostolicae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motu proprio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Quibus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nonnulle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normae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Codicis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Iuris Canonici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immutantur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31 maggio 2016, in «Acta </w:t>
      </w:r>
      <w:proofErr w:type="spellStart"/>
      <w:r>
        <w:rPr>
          <w:rFonts w:ascii="Times New Roman" w:hAnsi="Times New Roman" w:cs="Times New Roman"/>
          <w:sz w:val="24"/>
          <w:szCs w:val="24"/>
        </w:rPr>
        <w:t>Apostolicae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108 (2016) </w:t>
      </w:r>
      <w:r w:rsidR="00A145B1">
        <w:rPr>
          <w:rFonts w:ascii="Times New Roman" w:hAnsi="Times New Roman" w:cs="Times New Roman"/>
          <w:sz w:val="24"/>
          <w:szCs w:val="24"/>
        </w:rPr>
        <w:t xml:space="preserve">6, </w:t>
      </w:r>
      <w:r>
        <w:rPr>
          <w:rFonts w:ascii="Times New Roman" w:hAnsi="Times New Roman" w:cs="Times New Roman"/>
          <w:sz w:val="24"/>
          <w:szCs w:val="24"/>
        </w:rPr>
        <w:t>602-616.</w:t>
      </w:r>
    </w:p>
    <w:p w14:paraId="73A7B66E" w14:textId="77777777" w:rsidR="00984155" w:rsidRDefault="00984155" w:rsidP="00F255C5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938">
        <w:rPr>
          <w:rFonts w:ascii="Times New Roman" w:hAnsi="Times New Roman" w:cs="Times New Roman"/>
          <w:smallCaps/>
          <w:sz w:val="24"/>
          <w:szCs w:val="24"/>
        </w:rPr>
        <w:t>Concilio Ecumenico Vaticano 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7938">
        <w:rPr>
          <w:rFonts w:ascii="Times New Roman" w:hAnsi="Times New Roman" w:cs="Times New Roman"/>
          <w:sz w:val="24"/>
          <w:szCs w:val="24"/>
        </w:rPr>
        <w:t>Dichiarazione sull’educazione cristiana</w:t>
      </w:r>
      <w:r w:rsidR="00EE5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7FB">
        <w:rPr>
          <w:rFonts w:ascii="Times New Roman" w:hAnsi="Times New Roman" w:cs="Times New Roman"/>
          <w:i/>
          <w:sz w:val="24"/>
          <w:szCs w:val="24"/>
        </w:rPr>
        <w:t>Gravissimum</w:t>
      </w:r>
      <w:proofErr w:type="spellEnd"/>
      <w:r w:rsidR="00EE57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57FB">
        <w:rPr>
          <w:rFonts w:ascii="Times New Roman" w:hAnsi="Times New Roman" w:cs="Times New Roman"/>
          <w:i/>
          <w:sz w:val="24"/>
          <w:szCs w:val="24"/>
        </w:rPr>
        <w:t>educationis</w:t>
      </w:r>
      <w:proofErr w:type="spellEnd"/>
      <w:r w:rsidR="00EE57FB">
        <w:rPr>
          <w:rFonts w:ascii="Times New Roman" w:hAnsi="Times New Roman" w:cs="Times New Roman"/>
          <w:sz w:val="24"/>
          <w:szCs w:val="24"/>
        </w:rPr>
        <w:t xml:space="preserve">, 28 ottobre 1965, in </w:t>
      </w:r>
      <w:proofErr w:type="spellStart"/>
      <w:r w:rsidR="00EE57FB">
        <w:rPr>
          <w:rFonts w:ascii="Times New Roman" w:hAnsi="Times New Roman" w:cs="Times New Roman"/>
          <w:i/>
          <w:sz w:val="24"/>
          <w:szCs w:val="24"/>
        </w:rPr>
        <w:t>Enchiridion</w:t>
      </w:r>
      <w:proofErr w:type="spellEnd"/>
      <w:r w:rsidR="00EE57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57FB">
        <w:rPr>
          <w:rFonts w:ascii="Times New Roman" w:hAnsi="Times New Roman" w:cs="Times New Roman"/>
          <w:i/>
          <w:sz w:val="24"/>
          <w:szCs w:val="24"/>
        </w:rPr>
        <w:t>vaticanum</w:t>
      </w:r>
      <w:proofErr w:type="spellEnd"/>
      <w:r w:rsidR="00EE57FB">
        <w:rPr>
          <w:rFonts w:ascii="Times New Roman" w:hAnsi="Times New Roman" w:cs="Times New Roman"/>
          <w:sz w:val="24"/>
          <w:szCs w:val="24"/>
        </w:rPr>
        <w:t xml:space="preserve">, </w:t>
      </w:r>
      <w:r w:rsidR="00EE57FB">
        <w:rPr>
          <w:rFonts w:ascii="Times New Roman" w:hAnsi="Times New Roman" w:cs="Times New Roman"/>
          <w:i/>
          <w:sz w:val="24"/>
          <w:szCs w:val="24"/>
        </w:rPr>
        <w:t>1. Documenti ufficiali del Concilio Vaticano II</w:t>
      </w:r>
      <w:r w:rsidR="00EE57FB">
        <w:rPr>
          <w:rFonts w:ascii="Times New Roman" w:hAnsi="Times New Roman" w:cs="Times New Roman"/>
          <w:sz w:val="24"/>
          <w:szCs w:val="24"/>
        </w:rPr>
        <w:t xml:space="preserve">. Testo ufficiale e versione italiana, EDB, Bologna </w:t>
      </w:r>
      <w:r w:rsidR="00EE57FB" w:rsidRPr="00EE57F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EE57FB">
        <w:rPr>
          <w:rFonts w:ascii="Times New Roman" w:hAnsi="Times New Roman" w:cs="Times New Roman"/>
          <w:sz w:val="24"/>
          <w:szCs w:val="24"/>
        </w:rPr>
        <w:t xml:space="preserve">1985, </w:t>
      </w:r>
      <w:proofErr w:type="spellStart"/>
      <w:r w:rsidR="00EE57FB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="00EE57FB">
        <w:rPr>
          <w:rFonts w:ascii="Times New Roman" w:hAnsi="Times New Roman" w:cs="Times New Roman"/>
          <w:sz w:val="24"/>
          <w:szCs w:val="24"/>
        </w:rPr>
        <w:t>. 819-852.</w:t>
      </w:r>
    </w:p>
    <w:p w14:paraId="040E8F87" w14:textId="77777777" w:rsidR="00A145B1" w:rsidRDefault="00590DA3" w:rsidP="00F255C5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D20772" w:rsidRPr="00D20772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D20772" w:rsidRPr="002E6CFF">
        <w:rPr>
          <w:rFonts w:ascii="Times New Roman" w:hAnsi="Times New Roman" w:cs="Times New Roman"/>
          <w:smallCaps/>
          <w:sz w:val="24"/>
          <w:szCs w:val="24"/>
        </w:rPr>
        <w:t>Fares</w:t>
      </w:r>
      <w:r w:rsidR="00A145B1">
        <w:rPr>
          <w:rFonts w:ascii="Times New Roman" w:hAnsi="Times New Roman" w:cs="Times New Roman"/>
          <w:sz w:val="24"/>
          <w:szCs w:val="24"/>
        </w:rPr>
        <w:t xml:space="preserve">, </w:t>
      </w:r>
      <w:r w:rsidR="00A145B1">
        <w:rPr>
          <w:rFonts w:ascii="Times New Roman" w:hAnsi="Times New Roman" w:cs="Times New Roman"/>
          <w:i/>
          <w:sz w:val="24"/>
          <w:szCs w:val="24"/>
        </w:rPr>
        <w:t xml:space="preserve">A 10 anni da </w:t>
      </w:r>
      <w:proofErr w:type="spellStart"/>
      <w:r w:rsidR="00A145B1">
        <w:rPr>
          <w:rFonts w:ascii="Times New Roman" w:hAnsi="Times New Roman" w:cs="Times New Roman"/>
          <w:i/>
          <w:sz w:val="24"/>
          <w:szCs w:val="24"/>
        </w:rPr>
        <w:t>Apare</w:t>
      </w:r>
      <w:r w:rsidR="00E44320">
        <w:rPr>
          <w:rFonts w:ascii="Times New Roman" w:hAnsi="Times New Roman" w:cs="Times New Roman"/>
          <w:i/>
          <w:sz w:val="24"/>
          <w:szCs w:val="24"/>
        </w:rPr>
        <w:t>cida</w:t>
      </w:r>
      <w:proofErr w:type="spellEnd"/>
      <w:r w:rsidR="00E44320">
        <w:rPr>
          <w:rFonts w:ascii="Times New Roman" w:hAnsi="Times New Roman" w:cs="Times New Roman"/>
          <w:i/>
          <w:sz w:val="24"/>
          <w:szCs w:val="24"/>
        </w:rPr>
        <w:t>. Alle fonti del pontificat</w:t>
      </w:r>
      <w:r w:rsidR="00A145B1">
        <w:rPr>
          <w:rFonts w:ascii="Times New Roman" w:hAnsi="Times New Roman" w:cs="Times New Roman"/>
          <w:i/>
          <w:sz w:val="24"/>
          <w:szCs w:val="24"/>
        </w:rPr>
        <w:t>o di Francesco</w:t>
      </w:r>
      <w:r w:rsidR="00A145B1">
        <w:rPr>
          <w:rFonts w:ascii="Times New Roman" w:hAnsi="Times New Roman" w:cs="Times New Roman"/>
          <w:sz w:val="24"/>
          <w:szCs w:val="24"/>
        </w:rPr>
        <w:t>, in «La Civiltà Cattolica» 168/II (2017) 338-352.</w:t>
      </w:r>
    </w:p>
    <w:p w14:paraId="3DA4E15F" w14:textId="77777777" w:rsidR="00F255C5" w:rsidRPr="00F255C5" w:rsidRDefault="00F255C5" w:rsidP="00F255C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66BD3E" w14:textId="77777777" w:rsidR="008B3205" w:rsidRPr="008B3205" w:rsidRDefault="008B3205" w:rsidP="008B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B3205">
        <w:rPr>
          <w:rFonts w:ascii="Times New Roman" w:hAnsi="Times New Roman" w:cs="Times New Roman"/>
          <w:b/>
          <w:sz w:val="24"/>
        </w:rPr>
        <w:t>Esemplificazione dello stile di scrittura</w:t>
      </w:r>
    </w:p>
    <w:p w14:paraId="7576FB84" w14:textId="77777777" w:rsidR="008B3205" w:rsidRDefault="008B3205" w:rsidP="008B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09BEADD" w14:textId="77777777" w:rsidR="008B3205" w:rsidRDefault="008B3205" w:rsidP="002E6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8B3205">
        <w:rPr>
          <w:rFonts w:ascii="Times New Roman" w:hAnsi="Times New Roman" w:cs="Times New Roman"/>
          <w:sz w:val="24"/>
        </w:rPr>
        <w:t xml:space="preserve">Fu Heidegger a introdurre, più o meno in quest’ottica, i termini </w:t>
      </w:r>
      <w:r w:rsidRPr="008B3205">
        <w:rPr>
          <w:rFonts w:ascii="Times New Roman" w:hAnsi="Times New Roman" w:cs="Times New Roman"/>
          <w:i/>
          <w:sz w:val="24"/>
        </w:rPr>
        <w:t xml:space="preserve">autenticità </w:t>
      </w:r>
      <w:r w:rsidRPr="008B3205">
        <w:rPr>
          <w:rFonts w:ascii="Times New Roman" w:hAnsi="Times New Roman" w:cs="Times New Roman"/>
          <w:sz w:val="24"/>
        </w:rPr>
        <w:t xml:space="preserve">e </w:t>
      </w:r>
      <w:r w:rsidRPr="008B3205">
        <w:rPr>
          <w:rFonts w:ascii="Times New Roman" w:hAnsi="Times New Roman" w:cs="Times New Roman"/>
          <w:i/>
          <w:sz w:val="24"/>
        </w:rPr>
        <w:t>inautenticità</w:t>
      </w:r>
      <w:r w:rsidRPr="008B3205">
        <w:rPr>
          <w:rFonts w:ascii="Times New Roman" w:hAnsi="Times New Roman" w:cs="Times New Roman"/>
          <w:sz w:val="24"/>
        </w:rPr>
        <w:t>. Egli descrive l’autenticità come «appropriazione di sé»: quanto più un uomo è se stesso tanto più è autentico, si tratta cioè di vivere un’esistenza guidata “dall’esser-sempre-mio”.</w:t>
      </w:r>
      <w:r w:rsidRPr="008B3205">
        <w:rPr>
          <w:rFonts w:ascii="Times New Roman" w:hAnsi="Times New Roman" w:cs="Times New Roman"/>
          <w:sz w:val="24"/>
          <w:vertAlign w:val="superscript"/>
        </w:rPr>
        <w:t>1</w:t>
      </w:r>
      <w:r w:rsidRPr="008B3205">
        <w:rPr>
          <w:rFonts w:ascii="Times New Roman" w:hAnsi="Times New Roman" w:cs="Times New Roman"/>
          <w:sz w:val="24"/>
        </w:rPr>
        <w:t xml:space="preserve"> Per lui, quindi, l’autenticità è «appropriazione», cioè far sì che le cose e le esperienze siano </w:t>
      </w:r>
      <w:r w:rsidRPr="008B3205">
        <w:rPr>
          <w:rFonts w:ascii="Times New Roman" w:hAnsi="Times New Roman" w:cs="Times New Roman"/>
          <w:i/>
          <w:sz w:val="24"/>
        </w:rPr>
        <w:t xml:space="preserve">proprie, </w:t>
      </w:r>
      <w:r w:rsidRPr="008B3205">
        <w:rPr>
          <w:rFonts w:ascii="Times New Roman" w:hAnsi="Times New Roman" w:cs="Times New Roman"/>
          <w:sz w:val="24"/>
        </w:rPr>
        <w:t>e dato che – come spiega G. Vattimo – la cosa “non è mai semplice-presenza bensì strumento”, ne viene che “appropriarsi della cosa vuol dire anche, più radicalmente, assumerla dentro il proprio progetto di esistenza”.</w:t>
      </w:r>
      <w:r w:rsidRPr="008B3205">
        <w:rPr>
          <w:rFonts w:ascii="Times New Roman" w:hAnsi="Times New Roman" w:cs="Times New Roman"/>
          <w:sz w:val="24"/>
          <w:vertAlign w:val="superscript"/>
        </w:rPr>
        <w:t>2</w:t>
      </w:r>
    </w:p>
    <w:p w14:paraId="288E207D" w14:textId="77777777" w:rsidR="008B3205" w:rsidRPr="008B3205" w:rsidRDefault="008B3205" w:rsidP="008B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F812D28" w14:textId="77777777" w:rsidR="008B3205" w:rsidRPr="008B3205" w:rsidRDefault="008B3205" w:rsidP="008B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8B3205">
        <w:rPr>
          <w:rFonts w:ascii="Times New Roman" w:hAnsi="Times New Roman" w:cs="Times New Roman"/>
          <w:sz w:val="20"/>
          <w:vertAlign w:val="superscript"/>
        </w:rPr>
        <w:t>1</w:t>
      </w:r>
      <w:r>
        <w:rPr>
          <w:rFonts w:ascii="Times New Roman" w:hAnsi="Times New Roman" w:cs="Times New Roman"/>
          <w:sz w:val="20"/>
        </w:rPr>
        <w:t xml:space="preserve"> </w:t>
      </w:r>
      <w:r w:rsidRPr="008B3205">
        <w:rPr>
          <w:rFonts w:ascii="Times New Roman" w:hAnsi="Times New Roman" w:cs="Times New Roman"/>
          <w:sz w:val="20"/>
        </w:rPr>
        <w:t xml:space="preserve">M. </w:t>
      </w:r>
      <w:r w:rsidRPr="008B3205">
        <w:rPr>
          <w:rFonts w:ascii="Times New Roman" w:hAnsi="Times New Roman" w:cs="Times New Roman"/>
          <w:smallCaps/>
          <w:sz w:val="20"/>
        </w:rPr>
        <w:t>Heidegger</w:t>
      </w:r>
      <w:r w:rsidRPr="008B3205">
        <w:rPr>
          <w:rFonts w:ascii="Times New Roman" w:hAnsi="Times New Roman" w:cs="Times New Roman"/>
          <w:sz w:val="20"/>
        </w:rPr>
        <w:t xml:space="preserve">, </w:t>
      </w:r>
      <w:r w:rsidRPr="008B3205">
        <w:rPr>
          <w:rFonts w:ascii="Times New Roman" w:hAnsi="Times New Roman" w:cs="Times New Roman"/>
          <w:i/>
          <w:sz w:val="20"/>
        </w:rPr>
        <w:t>Essere e tempo</w:t>
      </w:r>
      <w:r w:rsidRPr="008B3205">
        <w:rPr>
          <w:rFonts w:ascii="Times New Roman" w:hAnsi="Times New Roman" w:cs="Times New Roman"/>
          <w:sz w:val="20"/>
        </w:rPr>
        <w:t>, Longanesi, Milano 1976, 65.</w:t>
      </w:r>
    </w:p>
    <w:p w14:paraId="49AE37E4" w14:textId="77777777" w:rsidR="008B3205" w:rsidRPr="008B3205" w:rsidRDefault="008B3205" w:rsidP="008B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8B3205">
        <w:rPr>
          <w:rFonts w:ascii="Times New Roman" w:hAnsi="Times New Roman" w:cs="Times New Roman"/>
          <w:sz w:val="20"/>
          <w:vertAlign w:val="superscript"/>
        </w:rPr>
        <w:t>2</w:t>
      </w:r>
      <w:r>
        <w:rPr>
          <w:rFonts w:ascii="Times New Roman" w:hAnsi="Times New Roman" w:cs="Times New Roman"/>
          <w:sz w:val="20"/>
        </w:rPr>
        <w:t xml:space="preserve"> </w:t>
      </w:r>
      <w:r w:rsidRPr="008B3205">
        <w:rPr>
          <w:rFonts w:ascii="Times New Roman" w:hAnsi="Times New Roman" w:cs="Times New Roman"/>
          <w:sz w:val="20"/>
        </w:rPr>
        <w:t xml:space="preserve">G. </w:t>
      </w:r>
      <w:r w:rsidRPr="008B3205">
        <w:rPr>
          <w:rFonts w:ascii="Times New Roman" w:hAnsi="Times New Roman" w:cs="Times New Roman"/>
          <w:smallCaps/>
          <w:sz w:val="20"/>
        </w:rPr>
        <w:t>Vattimo</w:t>
      </w:r>
      <w:r w:rsidRPr="008B3205">
        <w:rPr>
          <w:rFonts w:ascii="Times New Roman" w:hAnsi="Times New Roman" w:cs="Times New Roman"/>
          <w:sz w:val="20"/>
        </w:rPr>
        <w:t xml:space="preserve">, </w:t>
      </w:r>
      <w:r w:rsidRPr="008B3205">
        <w:rPr>
          <w:rFonts w:ascii="Times New Roman" w:hAnsi="Times New Roman" w:cs="Times New Roman"/>
          <w:i/>
          <w:sz w:val="20"/>
        </w:rPr>
        <w:t>Introduzione a Heidegger</w:t>
      </w:r>
      <w:r w:rsidRPr="008B3205">
        <w:rPr>
          <w:rFonts w:ascii="Times New Roman" w:hAnsi="Times New Roman" w:cs="Times New Roman"/>
          <w:sz w:val="20"/>
        </w:rPr>
        <w:t>, Laterza, Roma-Bari 1982, 42.</w:t>
      </w:r>
    </w:p>
    <w:sectPr w:rsidR="008B3205" w:rsidRPr="008B3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B97F" w14:textId="77777777" w:rsidR="00C313F1" w:rsidRDefault="00C313F1" w:rsidP="008B3205">
      <w:pPr>
        <w:spacing w:after="0" w:line="240" w:lineRule="auto"/>
      </w:pPr>
      <w:r>
        <w:separator/>
      </w:r>
    </w:p>
  </w:endnote>
  <w:endnote w:type="continuationSeparator" w:id="0">
    <w:p w14:paraId="770689E8" w14:textId="77777777" w:rsidR="00C313F1" w:rsidRDefault="00C313F1" w:rsidP="008B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2CA9" w14:textId="77777777" w:rsidR="00577872" w:rsidRDefault="005778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481392"/>
      <w:docPartObj>
        <w:docPartGallery w:val="Page Numbers (Bottom of Page)"/>
        <w:docPartUnique/>
      </w:docPartObj>
    </w:sdtPr>
    <w:sdtEndPr/>
    <w:sdtContent>
      <w:p w14:paraId="1F220220" w14:textId="77777777" w:rsidR="00577872" w:rsidRDefault="0057787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AB">
          <w:rPr>
            <w:noProof/>
          </w:rPr>
          <w:t>2</w:t>
        </w:r>
        <w:r>
          <w:fldChar w:fldCharType="end"/>
        </w:r>
      </w:p>
    </w:sdtContent>
  </w:sdt>
  <w:p w14:paraId="76B835A7" w14:textId="77777777" w:rsidR="00577872" w:rsidRDefault="005778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AFF4" w14:textId="77777777" w:rsidR="00577872" w:rsidRDefault="005778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F015" w14:textId="77777777" w:rsidR="00C313F1" w:rsidRDefault="00C313F1" w:rsidP="008B3205">
      <w:pPr>
        <w:spacing w:after="0" w:line="240" w:lineRule="auto"/>
      </w:pPr>
      <w:r>
        <w:separator/>
      </w:r>
    </w:p>
  </w:footnote>
  <w:footnote w:type="continuationSeparator" w:id="0">
    <w:p w14:paraId="7DEF7FE0" w14:textId="77777777" w:rsidR="00C313F1" w:rsidRDefault="00C313F1" w:rsidP="008B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3B73" w14:textId="77777777" w:rsidR="00577872" w:rsidRDefault="005778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688E" w14:textId="77777777" w:rsidR="00577872" w:rsidRDefault="005778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8D51" w14:textId="77777777" w:rsidR="00577872" w:rsidRDefault="005778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1C8F"/>
    <w:multiLevelType w:val="hybridMultilevel"/>
    <w:tmpl w:val="40C67954"/>
    <w:lvl w:ilvl="0" w:tplc="0640FD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D2151"/>
    <w:multiLevelType w:val="hybridMultilevel"/>
    <w:tmpl w:val="B6B24A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544722"/>
    <w:multiLevelType w:val="hybridMultilevel"/>
    <w:tmpl w:val="62B076E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A03B5D"/>
    <w:multiLevelType w:val="hybridMultilevel"/>
    <w:tmpl w:val="3CBEAB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48"/>
    <w:rsid w:val="0000396D"/>
    <w:rsid w:val="0001125A"/>
    <w:rsid w:val="000256B9"/>
    <w:rsid w:val="002E6CFF"/>
    <w:rsid w:val="00324225"/>
    <w:rsid w:val="00343AFE"/>
    <w:rsid w:val="003545BC"/>
    <w:rsid w:val="00577872"/>
    <w:rsid w:val="00590DA3"/>
    <w:rsid w:val="00740D89"/>
    <w:rsid w:val="00771C7B"/>
    <w:rsid w:val="007A299D"/>
    <w:rsid w:val="008A6810"/>
    <w:rsid w:val="008B3205"/>
    <w:rsid w:val="00984155"/>
    <w:rsid w:val="009A3783"/>
    <w:rsid w:val="009B51FD"/>
    <w:rsid w:val="009F0B80"/>
    <w:rsid w:val="00A145B1"/>
    <w:rsid w:val="00A14D15"/>
    <w:rsid w:val="00B45F97"/>
    <w:rsid w:val="00C313F1"/>
    <w:rsid w:val="00CC1E53"/>
    <w:rsid w:val="00D20772"/>
    <w:rsid w:val="00D43AAC"/>
    <w:rsid w:val="00D47884"/>
    <w:rsid w:val="00E37938"/>
    <w:rsid w:val="00E44320"/>
    <w:rsid w:val="00E511AB"/>
    <w:rsid w:val="00E564A2"/>
    <w:rsid w:val="00E73097"/>
    <w:rsid w:val="00EB32D3"/>
    <w:rsid w:val="00EE57FB"/>
    <w:rsid w:val="00EE6D48"/>
    <w:rsid w:val="00F13AEB"/>
    <w:rsid w:val="00F255C5"/>
    <w:rsid w:val="00F76D53"/>
    <w:rsid w:val="00F8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32F3"/>
  <w15:chartTrackingRefBased/>
  <w15:docId w15:val="{13BE1900-E206-483A-8AE4-978E8CE2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78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C1E53"/>
    <w:rPr>
      <w:color w:val="0563C1" w:themeColor="hyperlink"/>
      <w:u w:val="single"/>
    </w:rPr>
  </w:style>
  <w:style w:type="character" w:styleId="Rimandonotaapidipagina">
    <w:name w:val="footnote reference"/>
    <w:aliases w:val="text poznámky,Footnote symbol"/>
    <w:basedOn w:val="Carpredefinitoparagrafo"/>
    <w:unhideWhenUsed/>
    <w:rsid w:val="008B3205"/>
    <w:rPr>
      <w:vertAlign w:val="superscript"/>
    </w:rPr>
  </w:style>
  <w:style w:type="paragraph" w:customStyle="1" w:styleId="StileNote">
    <w:name w:val="Stile Note"/>
    <w:basedOn w:val="Testonotaapidipagina"/>
    <w:qFormat/>
    <w:rsid w:val="008B3205"/>
    <w:pPr>
      <w:ind w:firstLine="708"/>
      <w:jc w:val="both"/>
    </w:pPr>
    <w:rPr>
      <w:rFonts w:ascii="Candara" w:eastAsiaTheme="minorEastAsia" w:hAnsi="Candar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320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3205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77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872"/>
  </w:style>
  <w:style w:type="paragraph" w:styleId="Pidipagina">
    <w:name w:val="footer"/>
    <w:basedOn w:val="Normale"/>
    <w:link w:val="PidipaginaCarattere"/>
    <w:uiPriority w:val="99"/>
    <w:unhideWhenUsed/>
    <w:rsid w:val="00577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872"/>
  </w:style>
  <w:style w:type="character" w:styleId="Enfasigrassetto">
    <w:name w:val="Strong"/>
    <w:basedOn w:val="Carpredefinitoparagrafo"/>
    <w:uiPriority w:val="22"/>
    <w:qFormat/>
    <w:rsid w:val="00E44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3996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Ubaldo MONTISCI</dc:creator>
  <cp:keywords/>
  <dc:description/>
  <cp:lastModifiedBy>Angela MALUCCIO</cp:lastModifiedBy>
  <cp:revision>2</cp:revision>
  <dcterms:created xsi:type="dcterms:W3CDTF">2022-12-16T08:59:00Z</dcterms:created>
  <dcterms:modified xsi:type="dcterms:W3CDTF">2022-12-16T08:59:00Z</dcterms:modified>
</cp:coreProperties>
</file>