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834C" w14:textId="65D05E5E" w:rsidR="00E304D7" w:rsidRPr="0001044A" w:rsidRDefault="001E5442" w:rsidP="009B020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Sostenere il progetto cristiano di vita </w:t>
      </w:r>
      <w:r w:rsidR="0001044A">
        <w:rPr>
          <w:rFonts w:ascii="Times New Roman" w:hAnsi="Times New Roman" w:cs="Times New Roman"/>
          <w:b/>
          <w:bCs/>
          <w:sz w:val="24"/>
          <w:szCs w:val="24"/>
        </w:rPr>
        <w:t>nelle età minori</w:t>
      </w:r>
    </w:p>
    <w:p w14:paraId="03A045A7" w14:textId="369CC8BF" w:rsidR="0001044A" w:rsidRPr="0001044A" w:rsidRDefault="0001044A" w:rsidP="009B020C">
      <w:pPr>
        <w:spacing w:line="240" w:lineRule="auto"/>
        <w:jc w:val="both"/>
        <w:rPr>
          <w:rFonts w:ascii="Times New Roman" w:hAnsi="Times New Roman" w:cs="Times New Roman"/>
          <w:sz w:val="24"/>
          <w:szCs w:val="24"/>
        </w:rPr>
      </w:pPr>
    </w:p>
    <w:p w14:paraId="37CE2041" w14:textId="293E887C" w:rsidR="0001044A" w:rsidRDefault="0001044A" w:rsidP="009B020C">
      <w:pPr>
        <w:spacing w:line="240" w:lineRule="auto"/>
        <w:jc w:val="both"/>
        <w:rPr>
          <w:rFonts w:ascii="Times New Roman" w:hAnsi="Times New Roman" w:cs="Times New Roman"/>
          <w:sz w:val="24"/>
          <w:szCs w:val="24"/>
        </w:rPr>
      </w:pPr>
      <w:r w:rsidRPr="0001044A">
        <w:rPr>
          <w:rFonts w:ascii="Times New Roman" w:hAnsi="Times New Roman" w:cs="Times New Roman"/>
          <w:sz w:val="24"/>
          <w:szCs w:val="24"/>
        </w:rPr>
        <w:tab/>
        <w:t>Il mio intervento si colloca in prospettiva pastorale e intende offrire alcune riflessioni sull’accompagnamento dei percorsi di maturazione umano-cristiana nelle età minori</w:t>
      </w:r>
      <w:r w:rsidR="00611958">
        <w:rPr>
          <w:rFonts w:ascii="Times New Roman" w:hAnsi="Times New Roman" w:cs="Times New Roman"/>
          <w:sz w:val="24"/>
          <w:szCs w:val="24"/>
        </w:rPr>
        <w:t xml:space="preserve"> (6-12 anni)</w:t>
      </w:r>
      <w:r w:rsidRPr="0001044A">
        <w:rPr>
          <w:rFonts w:ascii="Times New Roman" w:hAnsi="Times New Roman" w:cs="Times New Roman"/>
          <w:sz w:val="24"/>
          <w:szCs w:val="24"/>
        </w:rPr>
        <w:t>.</w:t>
      </w:r>
      <w:r w:rsidR="007E2409">
        <w:rPr>
          <w:rFonts w:ascii="Times New Roman" w:hAnsi="Times New Roman" w:cs="Times New Roman"/>
          <w:sz w:val="24"/>
          <w:szCs w:val="24"/>
        </w:rPr>
        <w:t xml:space="preserve"> Non </w:t>
      </w:r>
      <w:r w:rsidR="000C00CB">
        <w:rPr>
          <w:rFonts w:ascii="Times New Roman" w:hAnsi="Times New Roman" w:cs="Times New Roman"/>
          <w:sz w:val="24"/>
          <w:szCs w:val="24"/>
        </w:rPr>
        <w:t>si pensi a</w:t>
      </w:r>
      <w:r w:rsidR="007E2409">
        <w:rPr>
          <w:rFonts w:ascii="Times New Roman" w:hAnsi="Times New Roman" w:cs="Times New Roman"/>
          <w:sz w:val="24"/>
          <w:szCs w:val="24"/>
        </w:rPr>
        <w:t xml:space="preserve"> un </w:t>
      </w:r>
      <w:r w:rsidR="000C00CB">
        <w:rPr>
          <w:rFonts w:ascii="Times New Roman" w:hAnsi="Times New Roman" w:cs="Times New Roman"/>
          <w:sz w:val="24"/>
          <w:szCs w:val="24"/>
        </w:rPr>
        <w:t>“</w:t>
      </w:r>
      <w:r w:rsidR="007E2409">
        <w:rPr>
          <w:rFonts w:ascii="Times New Roman" w:hAnsi="Times New Roman" w:cs="Times New Roman"/>
          <w:sz w:val="24"/>
          <w:szCs w:val="24"/>
        </w:rPr>
        <w:t>prontuario</w:t>
      </w:r>
      <w:r w:rsidR="000C00CB">
        <w:rPr>
          <w:rFonts w:ascii="Times New Roman" w:hAnsi="Times New Roman" w:cs="Times New Roman"/>
          <w:sz w:val="24"/>
          <w:szCs w:val="24"/>
        </w:rPr>
        <w:t>”</w:t>
      </w:r>
      <w:r w:rsidR="00611958">
        <w:rPr>
          <w:rFonts w:ascii="Times New Roman" w:hAnsi="Times New Roman" w:cs="Times New Roman"/>
          <w:sz w:val="24"/>
          <w:szCs w:val="24"/>
        </w:rPr>
        <w:t>;</w:t>
      </w:r>
      <w:r w:rsidR="007E2409">
        <w:rPr>
          <w:rFonts w:ascii="Times New Roman" w:hAnsi="Times New Roman" w:cs="Times New Roman"/>
          <w:sz w:val="24"/>
          <w:szCs w:val="24"/>
        </w:rPr>
        <w:t xml:space="preserve"> si tratta</w:t>
      </w:r>
      <w:r w:rsidR="00B50065">
        <w:rPr>
          <w:rFonts w:ascii="Times New Roman" w:hAnsi="Times New Roman" w:cs="Times New Roman"/>
          <w:sz w:val="24"/>
          <w:szCs w:val="24"/>
        </w:rPr>
        <w:t>, piuttosto,</w:t>
      </w:r>
      <w:r w:rsidR="00611958">
        <w:rPr>
          <w:rFonts w:ascii="Times New Roman" w:hAnsi="Times New Roman" w:cs="Times New Roman"/>
          <w:sz w:val="24"/>
          <w:szCs w:val="24"/>
        </w:rPr>
        <w:t xml:space="preserve"> </w:t>
      </w:r>
      <w:r w:rsidR="007E2409">
        <w:rPr>
          <w:rFonts w:ascii="Times New Roman" w:hAnsi="Times New Roman" w:cs="Times New Roman"/>
          <w:sz w:val="24"/>
          <w:szCs w:val="24"/>
        </w:rPr>
        <w:t>di considerazioni generali che possono per</w:t>
      </w:r>
      <w:r w:rsidR="002C43CA">
        <w:rPr>
          <w:rFonts w:ascii="Times New Roman" w:hAnsi="Times New Roman" w:cs="Times New Roman"/>
          <w:sz w:val="24"/>
          <w:szCs w:val="24"/>
        </w:rPr>
        <w:t>ò orientare il nostro impegno di educazione nella fede</w:t>
      </w:r>
      <w:r w:rsidR="00D22656">
        <w:rPr>
          <w:rFonts w:ascii="Times New Roman" w:hAnsi="Times New Roman" w:cs="Times New Roman"/>
          <w:sz w:val="24"/>
          <w:szCs w:val="24"/>
        </w:rPr>
        <w:t xml:space="preserve"> anche con le persone con disabilità</w:t>
      </w:r>
      <w:r w:rsidR="002C43CA">
        <w:rPr>
          <w:rFonts w:ascii="Times New Roman" w:hAnsi="Times New Roman" w:cs="Times New Roman"/>
          <w:sz w:val="24"/>
          <w:szCs w:val="24"/>
        </w:rPr>
        <w:t>.</w:t>
      </w:r>
    </w:p>
    <w:p w14:paraId="01356CB9" w14:textId="769A47EE" w:rsidR="00E2026A" w:rsidRDefault="00E2026A" w:rsidP="009B020C">
      <w:pPr>
        <w:spacing w:line="240" w:lineRule="auto"/>
        <w:jc w:val="both"/>
        <w:rPr>
          <w:rFonts w:ascii="Times New Roman" w:hAnsi="Times New Roman" w:cs="Times New Roman"/>
          <w:sz w:val="24"/>
          <w:szCs w:val="24"/>
        </w:rPr>
      </w:pPr>
    </w:p>
    <w:p w14:paraId="17C67152" w14:textId="48655BC0" w:rsidR="000C00CB" w:rsidRPr="000C00CB" w:rsidRDefault="00B50065" w:rsidP="009B020C">
      <w:pPr>
        <w:pStyle w:val="Paragrafoelenco"/>
        <w:numPr>
          <w:ilvl w:val="0"/>
          <w:numId w:val="1"/>
        </w:numPr>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C</w:t>
      </w:r>
      <w:r w:rsidR="000C00CB" w:rsidRPr="000C00CB">
        <w:rPr>
          <w:rFonts w:ascii="Times New Roman" w:hAnsi="Times New Roman" w:cs="Times New Roman"/>
          <w:b/>
          <w:bCs/>
          <w:sz w:val="24"/>
          <w:szCs w:val="24"/>
        </w:rPr>
        <w:t>onsapevol</w:t>
      </w:r>
      <w:r w:rsidR="000C3258">
        <w:rPr>
          <w:rFonts w:ascii="Times New Roman" w:hAnsi="Times New Roman" w:cs="Times New Roman"/>
          <w:b/>
          <w:bCs/>
          <w:sz w:val="24"/>
          <w:szCs w:val="24"/>
        </w:rPr>
        <w:t>i</w:t>
      </w:r>
      <w:r w:rsidR="000C00CB" w:rsidRPr="000C00CB">
        <w:rPr>
          <w:rFonts w:ascii="Times New Roman" w:hAnsi="Times New Roman" w:cs="Times New Roman"/>
          <w:b/>
          <w:bCs/>
          <w:sz w:val="24"/>
          <w:szCs w:val="24"/>
        </w:rPr>
        <w:t xml:space="preserve"> </w:t>
      </w:r>
      <w:r w:rsidR="008C5758">
        <w:rPr>
          <w:rFonts w:ascii="Times New Roman" w:hAnsi="Times New Roman" w:cs="Times New Roman"/>
          <w:b/>
          <w:bCs/>
          <w:sz w:val="24"/>
          <w:szCs w:val="24"/>
        </w:rPr>
        <w:t>(</w:t>
      </w:r>
      <w:r w:rsidR="000C00CB">
        <w:rPr>
          <w:rFonts w:ascii="Times New Roman" w:hAnsi="Times New Roman" w:cs="Times New Roman"/>
          <w:b/>
          <w:bCs/>
          <w:sz w:val="24"/>
          <w:szCs w:val="24"/>
        </w:rPr>
        <w:t>e responsabili</w:t>
      </w:r>
      <w:r w:rsidR="008C5758">
        <w:rPr>
          <w:rFonts w:ascii="Times New Roman" w:hAnsi="Times New Roman" w:cs="Times New Roman"/>
          <w:b/>
          <w:bCs/>
          <w:sz w:val="24"/>
          <w:szCs w:val="24"/>
        </w:rPr>
        <w:t>)</w:t>
      </w:r>
      <w:r w:rsidR="000C00CB">
        <w:rPr>
          <w:rFonts w:ascii="Times New Roman" w:hAnsi="Times New Roman" w:cs="Times New Roman"/>
          <w:b/>
          <w:bCs/>
          <w:sz w:val="24"/>
          <w:szCs w:val="24"/>
        </w:rPr>
        <w:t xml:space="preserve"> </w:t>
      </w:r>
      <w:r w:rsidR="000C00CB" w:rsidRPr="000C00CB">
        <w:rPr>
          <w:rFonts w:ascii="Times New Roman" w:hAnsi="Times New Roman" w:cs="Times New Roman"/>
          <w:b/>
          <w:bCs/>
          <w:sz w:val="24"/>
          <w:szCs w:val="24"/>
        </w:rPr>
        <w:t>di un compito vitale</w:t>
      </w:r>
    </w:p>
    <w:p w14:paraId="597D6804" w14:textId="4F569729" w:rsidR="00440066" w:rsidRDefault="000C00CB"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Diceva con chiarezza, qualche tempo fa, san Giovanni Paolo II: «</w:t>
      </w:r>
      <w:r w:rsidRPr="000C00CB">
        <w:rPr>
          <w:rFonts w:ascii="Times New Roman" w:hAnsi="Times New Roman" w:cs="Times New Roman"/>
          <w:sz w:val="24"/>
          <w:szCs w:val="24"/>
        </w:rPr>
        <w:t>Ogni persona ha il diritto di udire la “buona novella” di Dio che si rivela e si dona in Cristo, per attuare in pienezza la sua propria vocazione</w:t>
      </w:r>
      <w:r>
        <w:rPr>
          <w:rFonts w:ascii="Times New Roman" w:hAnsi="Times New Roman" w:cs="Times New Roman"/>
          <w:sz w:val="24"/>
          <w:szCs w:val="24"/>
        </w:rPr>
        <w:t xml:space="preserve">» (RM 46; cf. EN 53 e 80). È un diritto conferito da Gesù Cristo a ogni persona umana (cf. </w:t>
      </w:r>
      <w:r w:rsidR="00440066" w:rsidRPr="00440066">
        <w:rPr>
          <w:rFonts w:ascii="Times New Roman" w:hAnsi="Times New Roman" w:cs="Times New Roman"/>
          <w:i/>
          <w:iCs/>
          <w:sz w:val="24"/>
          <w:szCs w:val="24"/>
        </w:rPr>
        <w:t>Mc</w:t>
      </w:r>
      <w:r w:rsidR="00440066">
        <w:rPr>
          <w:rFonts w:ascii="Times New Roman" w:hAnsi="Times New Roman" w:cs="Times New Roman"/>
          <w:sz w:val="24"/>
          <w:szCs w:val="24"/>
        </w:rPr>
        <w:t xml:space="preserve"> 16,15)</w:t>
      </w:r>
      <w:r>
        <w:rPr>
          <w:rFonts w:ascii="Times New Roman" w:hAnsi="Times New Roman" w:cs="Times New Roman"/>
          <w:sz w:val="24"/>
          <w:szCs w:val="24"/>
        </w:rPr>
        <w:t xml:space="preserve"> e a quest</w:t>
      </w:r>
      <w:r w:rsidR="00440066">
        <w:rPr>
          <w:rFonts w:ascii="Times New Roman" w:hAnsi="Times New Roman" w:cs="Times New Roman"/>
          <w:sz w:val="24"/>
          <w:szCs w:val="24"/>
        </w:rPr>
        <w:t>a prerogativa</w:t>
      </w:r>
      <w:r>
        <w:rPr>
          <w:rFonts w:ascii="Times New Roman" w:hAnsi="Times New Roman" w:cs="Times New Roman"/>
          <w:sz w:val="24"/>
          <w:szCs w:val="24"/>
        </w:rPr>
        <w:t xml:space="preserve"> corrisponde il dovere </w:t>
      </w:r>
      <w:r w:rsidR="000C3258">
        <w:rPr>
          <w:rFonts w:ascii="Times New Roman" w:hAnsi="Times New Roman" w:cs="Times New Roman"/>
          <w:sz w:val="24"/>
          <w:szCs w:val="24"/>
        </w:rPr>
        <w:t xml:space="preserve">per ogni battezzato </w:t>
      </w:r>
      <w:r>
        <w:rPr>
          <w:rFonts w:ascii="Times New Roman" w:hAnsi="Times New Roman" w:cs="Times New Roman"/>
          <w:sz w:val="24"/>
          <w:szCs w:val="24"/>
        </w:rPr>
        <w:t>di evangelizzare.</w:t>
      </w:r>
    </w:p>
    <w:p w14:paraId="274C1350" w14:textId="7E410AD1" w:rsidR="00DA2208" w:rsidRPr="00DA2208" w:rsidRDefault="00440066"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Quella di evangelizzare è la vocazione propria di ogni comunità cristiana (cf. EN 14). I genitori, in particolare, se ne assumono esplicitamente il compito al momento del matrimonio e, poi, in occasione del battesimo</w:t>
      </w:r>
      <w:r w:rsidR="000C3258">
        <w:rPr>
          <w:rFonts w:ascii="Times New Roman" w:hAnsi="Times New Roman" w:cs="Times New Roman"/>
          <w:sz w:val="24"/>
          <w:szCs w:val="24"/>
        </w:rPr>
        <w:t xml:space="preserve"> dei propri figli</w:t>
      </w:r>
      <w:r>
        <w:rPr>
          <w:rFonts w:ascii="Times New Roman" w:hAnsi="Times New Roman" w:cs="Times New Roman"/>
          <w:sz w:val="24"/>
          <w:szCs w:val="24"/>
        </w:rPr>
        <w:t>.</w:t>
      </w:r>
      <w:r w:rsidR="00DA2208">
        <w:rPr>
          <w:rFonts w:ascii="Times New Roman" w:hAnsi="Times New Roman" w:cs="Times New Roman"/>
          <w:sz w:val="24"/>
          <w:szCs w:val="24"/>
        </w:rPr>
        <w:t xml:space="preserve"> </w:t>
      </w:r>
    </w:p>
    <w:p w14:paraId="020B05B5" w14:textId="0E9557C7" w:rsidR="000C00CB" w:rsidRDefault="000C00CB"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6EE8D555" w14:textId="256A91A8" w:rsidR="007E2409" w:rsidRPr="00D22656" w:rsidRDefault="00BE14C8" w:rsidP="009B020C">
      <w:pPr>
        <w:pStyle w:val="Paragrafoelenco"/>
        <w:numPr>
          <w:ilvl w:val="0"/>
          <w:numId w:val="1"/>
        </w:numPr>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D22656" w:rsidRPr="00D22656">
        <w:rPr>
          <w:rFonts w:ascii="Times New Roman" w:hAnsi="Times New Roman" w:cs="Times New Roman"/>
          <w:b/>
          <w:bCs/>
          <w:sz w:val="24"/>
          <w:szCs w:val="24"/>
        </w:rPr>
        <w:t>catechesi</w:t>
      </w:r>
      <w:r>
        <w:rPr>
          <w:rFonts w:ascii="Times New Roman" w:hAnsi="Times New Roman" w:cs="Times New Roman"/>
          <w:b/>
          <w:bCs/>
          <w:sz w:val="24"/>
          <w:szCs w:val="24"/>
        </w:rPr>
        <w:t xml:space="preserve"> come forma </w:t>
      </w:r>
      <w:r w:rsidR="00737878">
        <w:rPr>
          <w:rFonts w:ascii="Times New Roman" w:hAnsi="Times New Roman" w:cs="Times New Roman"/>
          <w:b/>
          <w:bCs/>
          <w:sz w:val="24"/>
          <w:szCs w:val="24"/>
        </w:rPr>
        <w:t>ordinaria</w:t>
      </w:r>
      <w:r>
        <w:rPr>
          <w:rFonts w:ascii="Times New Roman" w:hAnsi="Times New Roman" w:cs="Times New Roman"/>
          <w:b/>
          <w:bCs/>
          <w:sz w:val="24"/>
          <w:szCs w:val="24"/>
        </w:rPr>
        <w:t xml:space="preserve"> d’intervento</w:t>
      </w:r>
      <w:r w:rsidR="00737878">
        <w:rPr>
          <w:rFonts w:ascii="Times New Roman" w:hAnsi="Times New Roman" w:cs="Times New Roman"/>
          <w:b/>
          <w:bCs/>
          <w:sz w:val="24"/>
          <w:szCs w:val="24"/>
        </w:rPr>
        <w:t xml:space="preserve"> educativo</w:t>
      </w:r>
    </w:p>
    <w:p w14:paraId="41278B7B" w14:textId="724FB077" w:rsidR="00063AD9" w:rsidRDefault="00675E57"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Ordinariamente, l</w:t>
      </w:r>
      <w:r w:rsidR="00474FED">
        <w:rPr>
          <w:rFonts w:ascii="Times New Roman" w:hAnsi="Times New Roman" w:cs="Times New Roman"/>
          <w:sz w:val="24"/>
          <w:szCs w:val="24"/>
        </w:rPr>
        <w:t xml:space="preserve">’attività con cui </w:t>
      </w:r>
      <w:r w:rsidR="00FD3656">
        <w:rPr>
          <w:rFonts w:ascii="Times New Roman" w:hAnsi="Times New Roman" w:cs="Times New Roman"/>
          <w:sz w:val="24"/>
          <w:szCs w:val="24"/>
        </w:rPr>
        <w:t xml:space="preserve">nelle comunità cristiane </w:t>
      </w:r>
      <w:r w:rsidR="00474FED">
        <w:rPr>
          <w:rFonts w:ascii="Times New Roman" w:hAnsi="Times New Roman" w:cs="Times New Roman"/>
          <w:sz w:val="24"/>
          <w:szCs w:val="24"/>
        </w:rPr>
        <w:t xml:space="preserve">si aiutano le persone a maturare nella fede è la catechesi. </w:t>
      </w:r>
      <w:r w:rsidR="004E6723">
        <w:rPr>
          <w:rFonts w:ascii="Times New Roman" w:hAnsi="Times New Roman" w:cs="Times New Roman"/>
          <w:sz w:val="24"/>
          <w:szCs w:val="24"/>
        </w:rPr>
        <w:t xml:space="preserve">Ma </w:t>
      </w:r>
      <w:r w:rsidR="00FD3656">
        <w:rPr>
          <w:rFonts w:ascii="Times New Roman" w:hAnsi="Times New Roman" w:cs="Times New Roman"/>
          <w:sz w:val="24"/>
          <w:szCs w:val="24"/>
        </w:rPr>
        <w:t xml:space="preserve">che </w:t>
      </w:r>
      <w:r w:rsidR="00063AD9">
        <w:rPr>
          <w:rFonts w:ascii="Times New Roman" w:hAnsi="Times New Roman" w:cs="Times New Roman"/>
          <w:sz w:val="24"/>
          <w:szCs w:val="24"/>
        </w:rPr>
        <w:t xml:space="preserve">cos’è la </w:t>
      </w:r>
      <w:r w:rsidR="00063AD9" w:rsidRPr="00F44799">
        <w:rPr>
          <w:rFonts w:ascii="Times New Roman" w:hAnsi="Times New Roman" w:cs="Times New Roman"/>
          <w:sz w:val="24"/>
          <w:szCs w:val="24"/>
        </w:rPr>
        <w:t>catechesi</w:t>
      </w:r>
      <w:r w:rsidR="00063AD9">
        <w:rPr>
          <w:rFonts w:ascii="Times New Roman" w:hAnsi="Times New Roman" w:cs="Times New Roman"/>
          <w:sz w:val="24"/>
          <w:szCs w:val="24"/>
        </w:rPr>
        <w:t>?</w:t>
      </w:r>
      <w:r w:rsidR="00474FED">
        <w:rPr>
          <w:rFonts w:ascii="Times New Roman" w:hAnsi="Times New Roman" w:cs="Times New Roman"/>
          <w:sz w:val="24"/>
          <w:szCs w:val="24"/>
        </w:rPr>
        <w:t xml:space="preserve"> </w:t>
      </w:r>
      <w:r>
        <w:rPr>
          <w:rFonts w:ascii="Times New Roman" w:hAnsi="Times New Roman" w:cs="Times New Roman"/>
          <w:sz w:val="24"/>
          <w:szCs w:val="24"/>
        </w:rPr>
        <w:t xml:space="preserve">Siamo di fronte a una parola logora per l’utilizzo che se ne fa, talvolta improprio. Molti </w:t>
      </w:r>
      <w:r w:rsidR="004E6723">
        <w:rPr>
          <w:rFonts w:ascii="Times New Roman" w:hAnsi="Times New Roman" w:cs="Times New Roman"/>
          <w:sz w:val="24"/>
          <w:szCs w:val="24"/>
        </w:rPr>
        <w:t xml:space="preserve">ancora </w:t>
      </w:r>
      <w:r>
        <w:rPr>
          <w:rFonts w:ascii="Times New Roman" w:hAnsi="Times New Roman" w:cs="Times New Roman"/>
          <w:sz w:val="24"/>
          <w:szCs w:val="24"/>
        </w:rPr>
        <w:t>la confondono con il “catechismo”</w:t>
      </w:r>
      <w:r w:rsidR="00B47FF1">
        <w:rPr>
          <w:rFonts w:ascii="Times New Roman" w:hAnsi="Times New Roman" w:cs="Times New Roman"/>
          <w:sz w:val="24"/>
          <w:szCs w:val="24"/>
        </w:rPr>
        <w:t xml:space="preserve"> </w:t>
      </w:r>
      <w:r w:rsidR="002D3A73">
        <w:rPr>
          <w:rFonts w:ascii="Times New Roman" w:hAnsi="Times New Roman" w:cs="Times New Roman"/>
          <w:sz w:val="24"/>
          <w:szCs w:val="24"/>
        </w:rPr>
        <w:t xml:space="preserve">(un semplice sussidio </w:t>
      </w:r>
      <w:proofErr w:type="spellStart"/>
      <w:r w:rsidR="002D3A73">
        <w:rPr>
          <w:rFonts w:ascii="Times New Roman" w:hAnsi="Times New Roman" w:cs="Times New Roman"/>
          <w:sz w:val="24"/>
          <w:szCs w:val="24"/>
        </w:rPr>
        <w:t>chee</w:t>
      </w:r>
      <w:proofErr w:type="spellEnd"/>
      <w:r w:rsidR="002D3A73">
        <w:rPr>
          <w:rFonts w:ascii="Times New Roman" w:hAnsi="Times New Roman" w:cs="Times New Roman"/>
          <w:sz w:val="24"/>
          <w:szCs w:val="24"/>
        </w:rPr>
        <w:t xml:space="preserve"> contiene le verità della dottrina cristiana) </w:t>
      </w:r>
      <w:r>
        <w:rPr>
          <w:rFonts w:ascii="Times New Roman" w:hAnsi="Times New Roman" w:cs="Times New Roman"/>
          <w:sz w:val="24"/>
          <w:szCs w:val="24"/>
        </w:rPr>
        <w:t>…</w:t>
      </w:r>
    </w:p>
    <w:p w14:paraId="687D0F1B" w14:textId="14E999C5" w:rsidR="00BB4699" w:rsidRDefault="00DA1757"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Volendo dare una definizione, l</w:t>
      </w:r>
      <w:r w:rsidR="00E2026A" w:rsidRPr="00E2026A">
        <w:rPr>
          <w:rFonts w:ascii="Times New Roman" w:hAnsi="Times New Roman" w:cs="Times New Roman"/>
          <w:sz w:val="24"/>
          <w:szCs w:val="24"/>
        </w:rPr>
        <w:t xml:space="preserve">a </w:t>
      </w:r>
      <w:r w:rsidR="00E2026A" w:rsidRPr="00F44799">
        <w:rPr>
          <w:rFonts w:ascii="Times New Roman" w:hAnsi="Times New Roman" w:cs="Times New Roman"/>
          <w:i/>
          <w:iCs/>
          <w:sz w:val="24"/>
          <w:szCs w:val="24"/>
        </w:rPr>
        <w:t>catechesi</w:t>
      </w:r>
      <w:r w:rsidR="00675E57">
        <w:rPr>
          <w:rFonts w:ascii="Times New Roman" w:hAnsi="Times New Roman" w:cs="Times New Roman"/>
          <w:sz w:val="24"/>
          <w:szCs w:val="24"/>
        </w:rPr>
        <w:t xml:space="preserve"> è un’attività educativa intenzionale</w:t>
      </w:r>
      <w:r w:rsidR="00E2026A" w:rsidRPr="00E2026A">
        <w:rPr>
          <w:rFonts w:ascii="Times New Roman" w:hAnsi="Times New Roman" w:cs="Times New Roman"/>
          <w:sz w:val="24"/>
          <w:szCs w:val="24"/>
        </w:rPr>
        <w:t xml:space="preserve"> </w:t>
      </w:r>
    </w:p>
    <w:p w14:paraId="37F6D905" w14:textId="20B9720D" w:rsidR="00762C57" w:rsidRPr="00BB4699" w:rsidRDefault="00E2026A" w:rsidP="009B020C">
      <w:pPr>
        <w:spacing w:after="240" w:line="240" w:lineRule="auto"/>
        <w:ind w:left="709"/>
        <w:jc w:val="both"/>
        <w:rPr>
          <w:rFonts w:ascii="Times New Roman" w:hAnsi="Times New Roman" w:cs="Times New Roman"/>
          <w:sz w:val="20"/>
          <w:szCs w:val="20"/>
        </w:rPr>
      </w:pPr>
      <w:r w:rsidRPr="00BB4699">
        <w:rPr>
          <w:rFonts w:ascii="Times New Roman" w:hAnsi="Times New Roman" w:cs="Times New Roman"/>
          <w:sz w:val="20"/>
          <w:szCs w:val="20"/>
        </w:rPr>
        <w:t>che ha per scopo d’aiutare le persone e le comunità ad appropriarsi della fede e a viverla nelle sue differenti dimensioni</w:t>
      </w:r>
      <w:r w:rsidR="00063AD9" w:rsidRPr="00BB4699">
        <w:rPr>
          <w:rFonts w:ascii="Times New Roman" w:hAnsi="Times New Roman" w:cs="Times New Roman"/>
          <w:sz w:val="20"/>
          <w:szCs w:val="20"/>
        </w:rPr>
        <w:t xml:space="preserve">. […] </w:t>
      </w:r>
      <w:r w:rsidRPr="00BB4699">
        <w:rPr>
          <w:rFonts w:ascii="Times New Roman" w:hAnsi="Times New Roman" w:cs="Times New Roman"/>
          <w:sz w:val="20"/>
          <w:szCs w:val="20"/>
        </w:rPr>
        <w:t>Essa non ha il potere di trasmettere la fede, ma il suo ruolo è di vigilare su tutte le condizioni – cognitive, relazionali, comunitarie, ambientali, ecc. – che la rendono possibile, comprensibile e desiderabile</w:t>
      </w:r>
      <w:r w:rsidR="00762C57" w:rsidRPr="00BB4699">
        <w:rPr>
          <w:rFonts w:ascii="Times New Roman" w:hAnsi="Times New Roman" w:cs="Times New Roman"/>
          <w:sz w:val="20"/>
          <w:szCs w:val="20"/>
        </w:rPr>
        <w:t xml:space="preserve"> (Fossion, 2008, p. 15)</w:t>
      </w:r>
      <w:r w:rsidR="00063AD9" w:rsidRPr="00BB4699">
        <w:rPr>
          <w:rFonts w:ascii="Times New Roman" w:hAnsi="Times New Roman" w:cs="Times New Roman"/>
          <w:sz w:val="20"/>
          <w:szCs w:val="20"/>
        </w:rPr>
        <w:t>.</w:t>
      </w:r>
      <w:r w:rsidR="00675E57" w:rsidRPr="00BB4699">
        <w:rPr>
          <w:rFonts w:ascii="Times New Roman" w:hAnsi="Times New Roman" w:cs="Times New Roman"/>
          <w:sz w:val="20"/>
          <w:szCs w:val="20"/>
        </w:rPr>
        <w:t xml:space="preserve"> </w:t>
      </w:r>
    </w:p>
    <w:p w14:paraId="2B5E2397" w14:textId="77777777" w:rsidR="0070111A" w:rsidRDefault="0070111A" w:rsidP="009B020C">
      <w:pPr>
        <w:spacing w:line="240" w:lineRule="auto"/>
        <w:ind w:firstLine="708"/>
        <w:jc w:val="both"/>
        <w:rPr>
          <w:rFonts w:ascii="Times New Roman" w:hAnsi="Times New Roman" w:cs="Times New Roman"/>
          <w:sz w:val="24"/>
          <w:szCs w:val="24"/>
        </w:rPr>
      </w:pPr>
    </w:p>
    <w:p w14:paraId="0BA4FF0A" w14:textId="12425D6D" w:rsidR="001D46DD" w:rsidRPr="001D46DD" w:rsidRDefault="001D46DD" w:rsidP="009B020C">
      <w:pPr>
        <w:pStyle w:val="Paragrafoelenco"/>
        <w:numPr>
          <w:ilvl w:val="0"/>
          <w:numId w:val="1"/>
        </w:numPr>
        <w:spacing w:line="240" w:lineRule="auto"/>
        <w:contextualSpacing w:val="0"/>
        <w:jc w:val="both"/>
        <w:rPr>
          <w:rFonts w:ascii="Times New Roman" w:hAnsi="Times New Roman" w:cs="Times New Roman"/>
          <w:b/>
          <w:bCs/>
          <w:sz w:val="24"/>
          <w:szCs w:val="24"/>
        </w:rPr>
      </w:pPr>
      <w:r w:rsidRPr="001D46DD">
        <w:rPr>
          <w:rFonts w:ascii="Times New Roman" w:hAnsi="Times New Roman" w:cs="Times New Roman"/>
          <w:b/>
          <w:bCs/>
          <w:sz w:val="24"/>
          <w:szCs w:val="24"/>
        </w:rPr>
        <w:t>Alcune attenzioni nell’accompagnamento cristiano dei minori (con disabilità)</w:t>
      </w:r>
    </w:p>
    <w:p w14:paraId="44ABA48A" w14:textId="5D67E0D3" w:rsidR="00E54AF0" w:rsidRDefault="00CF4B80"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Nell’orizzonte appena tracciato, </w:t>
      </w:r>
      <w:r w:rsidR="00385AFB">
        <w:rPr>
          <w:rFonts w:ascii="Times New Roman" w:hAnsi="Times New Roman" w:cs="Times New Roman"/>
          <w:sz w:val="24"/>
          <w:szCs w:val="24"/>
        </w:rPr>
        <w:t xml:space="preserve">è </w:t>
      </w:r>
      <w:r w:rsidR="009C2A48">
        <w:rPr>
          <w:rFonts w:ascii="Times New Roman" w:hAnsi="Times New Roman" w:cs="Times New Roman"/>
          <w:sz w:val="24"/>
          <w:szCs w:val="24"/>
        </w:rPr>
        <w:t xml:space="preserve">ora </w:t>
      </w:r>
      <w:r w:rsidR="00385AFB">
        <w:rPr>
          <w:rFonts w:ascii="Times New Roman" w:hAnsi="Times New Roman" w:cs="Times New Roman"/>
          <w:sz w:val="24"/>
          <w:szCs w:val="24"/>
        </w:rPr>
        <w:t xml:space="preserve">possibile vedere </w:t>
      </w:r>
      <w:r w:rsidR="009C2A48">
        <w:rPr>
          <w:rFonts w:ascii="Times New Roman" w:hAnsi="Times New Roman" w:cs="Times New Roman"/>
          <w:sz w:val="24"/>
          <w:szCs w:val="24"/>
        </w:rPr>
        <w:t>come</w:t>
      </w:r>
      <w:r w:rsidR="00385AFB">
        <w:rPr>
          <w:rFonts w:ascii="Times New Roman" w:hAnsi="Times New Roman" w:cs="Times New Roman"/>
          <w:sz w:val="24"/>
          <w:szCs w:val="24"/>
        </w:rPr>
        <w:t xml:space="preserve"> la catechesi </w:t>
      </w:r>
      <w:r w:rsidR="00907126">
        <w:rPr>
          <w:rFonts w:ascii="Times New Roman" w:hAnsi="Times New Roman" w:cs="Times New Roman"/>
          <w:sz w:val="24"/>
          <w:szCs w:val="24"/>
        </w:rPr>
        <w:t xml:space="preserve">può </w:t>
      </w:r>
      <w:r w:rsidR="00385AFB">
        <w:rPr>
          <w:rFonts w:ascii="Times New Roman" w:hAnsi="Times New Roman" w:cs="Times New Roman"/>
          <w:sz w:val="24"/>
          <w:szCs w:val="24"/>
        </w:rPr>
        <w:t>concorre</w:t>
      </w:r>
      <w:r w:rsidR="00907126">
        <w:rPr>
          <w:rFonts w:ascii="Times New Roman" w:hAnsi="Times New Roman" w:cs="Times New Roman"/>
          <w:sz w:val="24"/>
          <w:szCs w:val="24"/>
        </w:rPr>
        <w:t>re</w:t>
      </w:r>
      <w:r w:rsidR="00385AFB">
        <w:rPr>
          <w:rFonts w:ascii="Times New Roman" w:hAnsi="Times New Roman" w:cs="Times New Roman"/>
          <w:sz w:val="24"/>
          <w:szCs w:val="24"/>
        </w:rPr>
        <w:t xml:space="preserve"> </w:t>
      </w:r>
      <w:r w:rsidR="003C0C12">
        <w:rPr>
          <w:rFonts w:ascii="Times New Roman" w:hAnsi="Times New Roman" w:cs="Times New Roman"/>
          <w:sz w:val="24"/>
          <w:szCs w:val="24"/>
        </w:rPr>
        <w:t xml:space="preserve">a </w:t>
      </w:r>
      <w:r>
        <w:rPr>
          <w:rFonts w:ascii="Times New Roman" w:hAnsi="Times New Roman" w:cs="Times New Roman"/>
          <w:sz w:val="24"/>
          <w:szCs w:val="24"/>
        </w:rPr>
        <w:t>favorire</w:t>
      </w:r>
      <w:r w:rsidR="003C0C12">
        <w:rPr>
          <w:rFonts w:ascii="Times New Roman" w:hAnsi="Times New Roman" w:cs="Times New Roman"/>
          <w:sz w:val="24"/>
          <w:szCs w:val="24"/>
        </w:rPr>
        <w:t xml:space="preserve"> e poi sostenere il </w:t>
      </w:r>
      <w:r w:rsidR="003C0C12" w:rsidRPr="00DA1757">
        <w:rPr>
          <w:rFonts w:ascii="Times New Roman" w:hAnsi="Times New Roman" w:cs="Times New Roman"/>
          <w:i/>
          <w:iCs/>
          <w:sz w:val="24"/>
          <w:szCs w:val="24"/>
        </w:rPr>
        <w:t>progetto di vita</w:t>
      </w:r>
      <w:r w:rsidR="003C0C12">
        <w:rPr>
          <w:rFonts w:ascii="Times New Roman" w:hAnsi="Times New Roman" w:cs="Times New Roman"/>
          <w:sz w:val="24"/>
          <w:szCs w:val="24"/>
        </w:rPr>
        <w:t xml:space="preserve"> di ogni battezzato</w:t>
      </w:r>
      <w:r w:rsidR="009C2A48">
        <w:rPr>
          <w:rFonts w:ascii="Times New Roman" w:hAnsi="Times New Roman" w:cs="Times New Roman"/>
          <w:sz w:val="24"/>
          <w:szCs w:val="24"/>
        </w:rPr>
        <w:t xml:space="preserve">; cioè, in ottica credente, </w:t>
      </w:r>
      <w:r w:rsidR="00771D51">
        <w:rPr>
          <w:rFonts w:ascii="Times New Roman" w:hAnsi="Times New Roman" w:cs="Times New Roman"/>
          <w:sz w:val="24"/>
          <w:szCs w:val="24"/>
        </w:rPr>
        <w:t xml:space="preserve">a rispondere positivamente al progetto che la </w:t>
      </w:r>
      <w:r w:rsidR="00713E45">
        <w:rPr>
          <w:rFonts w:ascii="Times New Roman" w:hAnsi="Times New Roman" w:cs="Times New Roman"/>
          <w:sz w:val="24"/>
          <w:szCs w:val="24"/>
        </w:rPr>
        <w:t>provvidenza</w:t>
      </w:r>
      <w:r w:rsidR="00771D51">
        <w:rPr>
          <w:rFonts w:ascii="Times New Roman" w:hAnsi="Times New Roman" w:cs="Times New Roman"/>
          <w:sz w:val="24"/>
          <w:szCs w:val="24"/>
        </w:rPr>
        <w:t xml:space="preserve"> di Dio ha su ogni creatura</w:t>
      </w:r>
      <w:r>
        <w:rPr>
          <w:rFonts w:ascii="Times New Roman" w:hAnsi="Times New Roman" w:cs="Times New Roman"/>
          <w:sz w:val="24"/>
          <w:szCs w:val="24"/>
        </w:rPr>
        <w:t xml:space="preserve"> (cf. DB 33)</w:t>
      </w:r>
      <w:r w:rsidR="003C0C12">
        <w:rPr>
          <w:rFonts w:ascii="Times New Roman" w:hAnsi="Times New Roman" w:cs="Times New Roman"/>
          <w:sz w:val="24"/>
          <w:szCs w:val="24"/>
        </w:rPr>
        <w:t>.</w:t>
      </w:r>
      <w:r w:rsidR="00E54AF0">
        <w:rPr>
          <w:rFonts w:ascii="Times New Roman" w:hAnsi="Times New Roman" w:cs="Times New Roman"/>
          <w:sz w:val="24"/>
          <w:szCs w:val="24"/>
        </w:rPr>
        <w:t xml:space="preserve"> </w:t>
      </w:r>
    </w:p>
    <w:p w14:paraId="29926129" w14:textId="2ABF3E79" w:rsidR="003C0C12" w:rsidRDefault="00E54AF0"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 limito a </w:t>
      </w:r>
      <w:r w:rsidR="00CF4B80">
        <w:rPr>
          <w:rFonts w:ascii="Times New Roman" w:hAnsi="Times New Roman" w:cs="Times New Roman"/>
          <w:sz w:val="24"/>
          <w:szCs w:val="24"/>
        </w:rPr>
        <w:t>indicare – forse meglio “</w:t>
      </w:r>
      <w:r>
        <w:rPr>
          <w:rFonts w:ascii="Times New Roman" w:hAnsi="Times New Roman" w:cs="Times New Roman"/>
          <w:sz w:val="24"/>
          <w:szCs w:val="24"/>
        </w:rPr>
        <w:t>richiamare</w:t>
      </w:r>
      <w:r w:rsidR="00CF4B80">
        <w:rPr>
          <w:rFonts w:ascii="Times New Roman" w:hAnsi="Times New Roman" w:cs="Times New Roman"/>
          <w:sz w:val="24"/>
          <w:szCs w:val="24"/>
        </w:rPr>
        <w:t>”, visto che penso si tratti di elementi già noti a tutti –</w:t>
      </w:r>
      <w:r>
        <w:rPr>
          <w:rFonts w:ascii="Times New Roman" w:hAnsi="Times New Roman" w:cs="Times New Roman"/>
          <w:sz w:val="24"/>
          <w:szCs w:val="24"/>
        </w:rPr>
        <w:t xml:space="preserve"> alcuni punti di riferimento</w:t>
      </w:r>
      <w:r w:rsidR="00C30210">
        <w:rPr>
          <w:rFonts w:ascii="Times New Roman" w:hAnsi="Times New Roman" w:cs="Times New Roman"/>
          <w:sz w:val="24"/>
          <w:szCs w:val="24"/>
        </w:rPr>
        <w:t xml:space="preserve">: </w:t>
      </w:r>
      <w:r w:rsidR="007A1DDF">
        <w:rPr>
          <w:rFonts w:ascii="Times New Roman" w:hAnsi="Times New Roman" w:cs="Times New Roman"/>
          <w:sz w:val="24"/>
          <w:szCs w:val="24"/>
        </w:rPr>
        <w:t>l’apporto originale del</w:t>
      </w:r>
      <w:r w:rsidR="00DA1757">
        <w:rPr>
          <w:rFonts w:ascii="Times New Roman" w:hAnsi="Times New Roman" w:cs="Times New Roman"/>
          <w:sz w:val="24"/>
          <w:szCs w:val="24"/>
        </w:rPr>
        <w:t xml:space="preserve"> cristianesimo</w:t>
      </w:r>
      <w:r w:rsidR="007A1DDF">
        <w:rPr>
          <w:rFonts w:ascii="Times New Roman" w:hAnsi="Times New Roman" w:cs="Times New Roman"/>
          <w:sz w:val="24"/>
          <w:szCs w:val="24"/>
        </w:rPr>
        <w:t xml:space="preserve"> all’educazione; </w:t>
      </w:r>
      <w:r w:rsidR="00C30210">
        <w:rPr>
          <w:rFonts w:ascii="Times New Roman" w:hAnsi="Times New Roman" w:cs="Times New Roman"/>
          <w:sz w:val="24"/>
          <w:szCs w:val="24"/>
        </w:rPr>
        <w:t xml:space="preserve">la centralità dell’educando; </w:t>
      </w:r>
      <w:r w:rsidR="00BB4E50">
        <w:rPr>
          <w:rFonts w:ascii="Times New Roman" w:hAnsi="Times New Roman" w:cs="Times New Roman"/>
          <w:sz w:val="24"/>
          <w:szCs w:val="24"/>
        </w:rPr>
        <w:t xml:space="preserve">il ruolo </w:t>
      </w:r>
      <w:r w:rsidR="00AC2847">
        <w:rPr>
          <w:rFonts w:ascii="Times New Roman" w:hAnsi="Times New Roman" w:cs="Times New Roman"/>
          <w:sz w:val="24"/>
          <w:szCs w:val="24"/>
        </w:rPr>
        <w:t xml:space="preserve">inclusivo </w:t>
      </w:r>
      <w:r w:rsidR="00BB4E50">
        <w:rPr>
          <w:rFonts w:ascii="Times New Roman" w:hAnsi="Times New Roman" w:cs="Times New Roman"/>
          <w:sz w:val="24"/>
          <w:szCs w:val="24"/>
        </w:rPr>
        <w:t xml:space="preserve">della comunità </w:t>
      </w:r>
      <w:r w:rsidR="001D46DD">
        <w:rPr>
          <w:rFonts w:ascii="Times New Roman" w:hAnsi="Times New Roman" w:cs="Times New Roman"/>
          <w:sz w:val="24"/>
          <w:szCs w:val="24"/>
        </w:rPr>
        <w:t xml:space="preserve">cristiana </w:t>
      </w:r>
      <w:r w:rsidR="00BB4E50">
        <w:rPr>
          <w:rFonts w:ascii="Times New Roman" w:hAnsi="Times New Roman" w:cs="Times New Roman"/>
          <w:sz w:val="24"/>
          <w:szCs w:val="24"/>
        </w:rPr>
        <w:t xml:space="preserve">e </w:t>
      </w:r>
      <w:r w:rsidR="00AC2847">
        <w:rPr>
          <w:rFonts w:ascii="Times New Roman" w:hAnsi="Times New Roman" w:cs="Times New Roman"/>
          <w:sz w:val="24"/>
          <w:szCs w:val="24"/>
        </w:rPr>
        <w:t>il compito dei</w:t>
      </w:r>
      <w:r w:rsidR="00BB4E50">
        <w:rPr>
          <w:rFonts w:ascii="Times New Roman" w:hAnsi="Times New Roman" w:cs="Times New Roman"/>
          <w:sz w:val="24"/>
          <w:szCs w:val="24"/>
        </w:rPr>
        <w:t xml:space="preserve"> genitori; </w:t>
      </w:r>
      <w:r w:rsidR="00AC2847">
        <w:rPr>
          <w:rFonts w:ascii="Times New Roman" w:hAnsi="Times New Roman" w:cs="Times New Roman"/>
          <w:sz w:val="24"/>
          <w:szCs w:val="24"/>
        </w:rPr>
        <w:t>l’importanza e il limite dell’accompagnamento dei minori nella costruzione del loro progetto di vita.</w:t>
      </w:r>
    </w:p>
    <w:p w14:paraId="0D6DA9B9" w14:textId="4314D834" w:rsidR="00713E45" w:rsidRDefault="00713E45" w:rsidP="009B020C">
      <w:pPr>
        <w:spacing w:line="240" w:lineRule="auto"/>
        <w:jc w:val="both"/>
        <w:rPr>
          <w:rFonts w:ascii="Times New Roman" w:hAnsi="Times New Roman" w:cs="Times New Roman"/>
          <w:sz w:val="24"/>
          <w:szCs w:val="24"/>
        </w:rPr>
      </w:pPr>
    </w:p>
    <w:p w14:paraId="11B70CFF" w14:textId="683819F4" w:rsidR="00713E45" w:rsidRPr="00713E45" w:rsidRDefault="00713E45" w:rsidP="009B020C">
      <w:pPr>
        <w:pStyle w:val="Paragrafoelenco"/>
        <w:numPr>
          <w:ilvl w:val="1"/>
          <w:numId w:val="1"/>
        </w:numPr>
        <w:spacing w:line="240" w:lineRule="auto"/>
        <w:contextualSpacing w:val="0"/>
        <w:jc w:val="both"/>
        <w:rPr>
          <w:rFonts w:ascii="Times New Roman" w:hAnsi="Times New Roman" w:cs="Times New Roman"/>
          <w:b/>
          <w:bCs/>
          <w:i/>
          <w:iCs/>
          <w:sz w:val="24"/>
          <w:szCs w:val="24"/>
        </w:rPr>
      </w:pPr>
      <w:r w:rsidRPr="00713E45">
        <w:rPr>
          <w:rFonts w:ascii="Times New Roman" w:hAnsi="Times New Roman" w:cs="Times New Roman"/>
          <w:b/>
          <w:bCs/>
          <w:sz w:val="24"/>
          <w:szCs w:val="24"/>
        </w:rPr>
        <w:t xml:space="preserve"> </w:t>
      </w:r>
      <w:r w:rsidRPr="00713E45">
        <w:rPr>
          <w:rFonts w:ascii="Times New Roman" w:hAnsi="Times New Roman" w:cs="Times New Roman"/>
          <w:b/>
          <w:bCs/>
          <w:i/>
          <w:iCs/>
          <w:sz w:val="24"/>
          <w:szCs w:val="24"/>
        </w:rPr>
        <w:t>La catechesi offre un contributo originale all’educazione</w:t>
      </w:r>
    </w:p>
    <w:p w14:paraId="02623C65" w14:textId="7D213EF4" w:rsidR="00713E45" w:rsidRDefault="00713E45"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catechesi è un atto educativo realizzato a partire dalla convinzione profonda che il cristianesimo ha qualcosa di originale da offrire all’educazione in generale. Quest’apporto peculiare consiste nella </w:t>
      </w:r>
      <w:r w:rsidRPr="004400F4">
        <w:rPr>
          <w:rFonts w:ascii="Times New Roman" w:hAnsi="Times New Roman"/>
          <w:sz w:val="24"/>
          <w:szCs w:val="24"/>
        </w:rPr>
        <w:t xml:space="preserve">proposta di un </w:t>
      </w:r>
      <w:r w:rsidRPr="00D46DAC">
        <w:rPr>
          <w:rFonts w:ascii="Times New Roman" w:hAnsi="Times New Roman"/>
          <w:i/>
          <w:iCs/>
          <w:sz w:val="24"/>
          <w:szCs w:val="24"/>
        </w:rPr>
        <w:t>umanesimo integrale e relazionale</w:t>
      </w:r>
      <w:r w:rsidRPr="004400F4">
        <w:rPr>
          <w:rFonts w:ascii="Times New Roman" w:hAnsi="Times New Roman"/>
          <w:sz w:val="24"/>
          <w:szCs w:val="24"/>
        </w:rPr>
        <w:t xml:space="preserve"> e </w:t>
      </w:r>
      <w:r>
        <w:rPr>
          <w:rFonts w:ascii="Times New Roman" w:hAnsi="Times New Roman"/>
          <w:sz w:val="24"/>
          <w:szCs w:val="24"/>
        </w:rPr>
        <w:t>nell’</w:t>
      </w:r>
      <w:r w:rsidRPr="00D46DAC">
        <w:rPr>
          <w:rFonts w:ascii="Times New Roman" w:hAnsi="Times New Roman"/>
          <w:i/>
          <w:iCs/>
          <w:sz w:val="24"/>
          <w:szCs w:val="24"/>
        </w:rPr>
        <w:t xml:space="preserve">indicazione di una “speranza </w:t>
      </w:r>
      <w:r w:rsidRPr="00D46DAC">
        <w:rPr>
          <w:rFonts w:ascii="Times New Roman" w:hAnsi="Times New Roman"/>
          <w:i/>
          <w:iCs/>
          <w:sz w:val="24"/>
          <w:szCs w:val="24"/>
        </w:rPr>
        <w:lastRenderedPageBreak/>
        <w:t>affidabile”, Gesù Cristo</w:t>
      </w:r>
      <w:r w:rsidRPr="004400F4">
        <w:rPr>
          <w:rFonts w:ascii="Times New Roman" w:hAnsi="Times New Roman"/>
          <w:sz w:val="24"/>
          <w:szCs w:val="24"/>
        </w:rPr>
        <w:t>, a fondamento di ogni esistenza che voglia realizzare compiutamente s</w:t>
      </w:r>
      <w:r>
        <w:rPr>
          <w:rFonts w:ascii="Times New Roman" w:hAnsi="Times New Roman"/>
          <w:sz w:val="24"/>
          <w:szCs w:val="24"/>
        </w:rPr>
        <w:t>é</w:t>
      </w:r>
      <w:r w:rsidRPr="004400F4">
        <w:rPr>
          <w:rFonts w:ascii="Times New Roman" w:hAnsi="Times New Roman"/>
          <w:sz w:val="24"/>
          <w:szCs w:val="24"/>
        </w:rPr>
        <w:t xml:space="preserve"> stessa</w:t>
      </w:r>
      <w:r>
        <w:rPr>
          <w:rFonts w:ascii="Times New Roman" w:hAnsi="Times New Roman"/>
          <w:sz w:val="24"/>
          <w:szCs w:val="24"/>
        </w:rPr>
        <w:t xml:space="preserve"> (cf. SS 1). </w:t>
      </w:r>
    </w:p>
    <w:p w14:paraId="5D269B1D" w14:textId="3B52B792" w:rsidR="00B60FA9" w:rsidRDefault="00B60FA9"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Umanesimo </w:t>
      </w:r>
      <w:r>
        <w:rPr>
          <w:rFonts w:ascii="Times New Roman" w:hAnsi="Times New Roman" w:cs="Times New Roman"/>
          <w:i/>
          <w:iCs/>
          <w:sz w:val="24"/>
          <w:szCs w:val="24"/>
        </w:rPr>
        <w:t>integrale</w:t>
      </w:r>
      <w:r>
        <w:rPr>
          <w:rFonts w:ascii="Times New Roman" w:hAnsi="Times New Roman" w:cs="Times New Roman"/>
          <w:sz w:val="24"/>
          <w:szCs w:val="24"/>
        </w:rPr>
        <w:t>.</w:t>
      </w:r>
      <w:r>
        <w:rPr>
          <w:rFonts w:ascii="Times New Roman" w:hAnsi="Times New Roman" w:cs="Times New Roman"/>
          <w:i/>
          <w:iCs/>
          <w:sz w:val="24"/>
          <w:szCs w:val="24"/>
        </w:rPr>
        <w:t xml:space="preserve"> </w:t>
      </w:r>
      <w:r w:rsidR="00814072">
        <w:rPr>
          <w:rFonts w:ascii="Times New Roman" w:hAnsi="Times New Roman" w:cs="Times New Roman"/>
          <w:sz w:val="24"/>
          <w:szCs w:val="24"/>
        </w:rPr>
        <w:t xml:space="preserve">La catechesi, sottolineando </w:t>
      </w:r>
      <w:r w:rsidR="00AF0993">
        <w:rPr>
          <w:rFonts w:ascii="Times New Roman" w:hAnsi="Times New Roman" w:cs="Times New Roman"/>
          <w:sz w:val="24"/>
          <w:szCs w:val="24"/>
        </w:rPr>
        <w:t xml:space="preserve">e abilitando a coltivare </w:t>
      </w:r>
      <w:r w:rsidR="00814072">
        <w:rPr>
          <w:rFonts w:ascii="Times New Roman" w:hAnsi="Times New Roman" w:cs="Times New Roman"/>
          <w:sz w:val="24"/>
          <w:szCs w:val="24"/>
        </w:rPr>
        <w:t xml:space="preserve">la dimensione </w:t>
      </w:r>
      <w:r w:rsidR="001E2F26">
        <w:rPr>
          <w:rFonts w:ascii="Times New Roman" w:hAnsi="Times New Roman" w:cs="Times New Roman"/>
          <w:sz w:val="24"/>
          <w:szCs w:val="24"/>
        </w:rPr>
        <w:t>“</w:t>
      </w:r>
      <w:r w:rsidR="00814072">
        <w:rPr>
          <w:rFonts w:ascii="Times New Roman" w:hAnsi="Times New Roman" w:cs="Times New Roman"/>
          <w:sz w:val="24"/>
          <w:szCs w:val="24"/>
        </w:rPr>
        <w:t>spirituale</w:t>
      </w:r>
      <w:r w:rsidR="001E2F26">
        <w:rPr>
          <w:rFonts w:ascii="Times New Roman" w:hAnsi="Times New Roman" w:cs="Times New Roman"/>
          <w:sz w:val="24"/>
          <w:szCs w:val="24"/>
        </w:rPr>
        <w:t>”</w:t>
      </w:r>
      <w:r w:rsidR="00814072">
        <w:rPr>
          <w:rFonts w:ascii="Times New Roman" w:hAnsi="Times New Roman" w:cs="Times New Roman"/>
          <w:sz w:val="24"/>
          <w:szCs w:val="24"/>
        </w:rPr>
        <w:t xml:space="preserve"> </w:t>
      </w:r>
      <w:r>
        <w:rPr>
          <w:rFonts w:ascii="Times New Roman" w:hAnsi="Times New Roman" w:cs="Times New Roman"/>
          <w:sz w:val="24"/>
          <w:szCs w:val="24"/>
        </w:rPr>
        <w:t xml:space="preserve">della vita, che è una componente essenziale di un’esistenza che voglia dirsi </w:t>
      </w:r>
      <w:r w:rsidR="00D46DAC">
        <w:rPr>
          <w:rFonts w:ascii="Times New Roman" w:hAnsi="Times New Roman" w:cs="Times New Roman"/>
          <w:sz w:val="24"/>
          <w:szCs w:val="24"/>
        </w:rPr>
        <w:t>pienamente</w:t>
      </w:r>
      <w:r>
        <w:rPr>
          <w:rFonts w:ascii="Times New Roman" w:hAnsi="Times New Roman" w:cs="Times New Roman"/>
          <w:sz w:val="24"/>
          <w:szCs w:val="24"/>
        </w:rPr>
        <w:t xml:space="preserve"> “umana”, offre un progetto di vita con logiche alternative a quelle presenti nel panorama culturale contemporaneo.</w:t>
      </w:r>
    </w:p>
    <w:p w14:paraId="7F79047B" w14:textId="3BF96CA4" w:rsidR="00B12F63" w:rsidRDefault="00B60FA9"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Umanesimo </w:t>
      </w:r>
      <w:r w:rsidRPr="00B60FA9">
        <w:rPr>
          <w:rFonts w:ascii="Times New Roman" w:hAnsi="Times New Roman" w:cs="Times New Roman"/>
          <w:i/>
          <w:iCs/>
          <w:sz w:val="24"/>
          <w:szCs w:val="24"/>
        </w:rPr>
        <w:t>relazionale</w:t>
      </w:r>
      <w:r>
        <w:rPr>
          <w:rFonts w:ascii="Times New Roman" w:hAnsi="Times New Roman" w:cs="Times New Roman"/>
          <w:sz w:val="24"/>
          <w:szCs w:val="24"/>
        </w:rPr>
        <w:t xml:space="preserve">. La catechesi, nel presentare </w:t>
      </w:r>
      <w:r w:rsidR="00B12F63">
        <w:rPr>
          <w:rFonts w:ascii="Times New Roman" w:hAnsi="Times New Roman" w:cs="Times New Roman"/>
          <w:sz w:val="24"/>
          <w:szCs w:val="24"/>
        </w:rPr>
        <w:t>Dio-Trinità, relazione d’amore tra persone, che si rapporta</w:t>
      </w:r>
      <w:r w:rsidR="00AF0993">
        <w:rPr>
          <w:rFonts w:ascii="Times New Roman" w:hAnsi="Times New Roman" w:cs="Times New Roman"/>
          <w:sz w:val="24"/>
          <w:szCs w:val="24"/>
        </w:rPr>
        <w:t>no</w:t>
      </w:r>
      <w:r w:rsidR="00B12F63">
        <w:rPr>
          <w:rFonts w:ascii="Times New Roman" w:hAnsi="Times New Roman" w:cs="Times New Roman"/>
          <w:sz w:val="24"/>
          <w:szCs w:val="24"/>
        </w:rPr>
        <w:t xml:space="preserve"> con le creature, mette in evidenza che la qualità del legame con Dio non è dat</w:t>
      </w:r>
      <w:r w:rsidR="00AF0993">
        <w:rPr>
          <w:rFonts w:ascii="Times New Roman" w:hAnsi="Times New Roman" w:cs="Times New Roman"/>
          <w:sz w:val="24"/>
          <w:szCs w:val="24"/>
        </w:rPr>
        <w:t>a</w:t>
      </w:r>
      <w:r w:rsidR="00B12F63">
        <w:rPr>
          <w:rFonts w:ascii="Times New Roman" w:hAnsi="Times New Roman" w:cs="Times New Roman"/>
          <w:sz w:val="24"/>
          <w:szCs w:val="24"/>
        </w:rPr>
        <w:t xml:space="preserve"> dalla conoscenza</w:t>
      </w:r>
      <w:r w:rsidR="001E2F26">
        <w:rPr>
          <w:rFonts w:ascii="Times New Roman" w:hAnsi="Times New Roman" w:cs="Times New Roman"/>
          <w:sz w:val="24"/>
          <w:szCs w:val="24"/>
        </w:rPr>
        <w:t xml:space="preserve"> intellettuale</w:t>
      </w:r>
      <w:r w:rsidR="00B12F63">
        <w:rPr>
          <w:rFonts w:ascii="Times New Roman" w:hAnsi="Times New Roman" w:cs="Times New Roman"/>
          <w:sz w:val="24"/>
          <w:szCs w:val="24"/>
        </w:rPr>
        <w:t xml:space="preserve"> di Lui ma dal desiderio di stare con lui.  </w:t>
      </w:r>
      <w:r w:rsidR="00B12F63">
        <w:rPr>
          <w:rFonts w:ascii="Times New Roman" w:hAnsi="Times New Roman"/>
          <w:sz w:val="24"/>
          <w:szCs w:val="24"/>
        </w:rPr>
        <w:t xml:space="preserve">Si capisce, allora, perché il compito prioritario della catechesi </w:t>
      </w:r>
      <w:r w:rsidR="00AF0993">
        <w:rPr>
          <w:rFonts w:ascii="Times New Roman" w:hAnsi="Times New Roman"/>
          <w:sz w:val="24"/>
          <w:szCs w:val="24"/>
        </w:rPr>
        <w:t>sia</w:t>
      </w:r>
      <w:r w:rsidR="00B12F63">
        <w:rPr>
          <w:rFonts w:ascii="Times New Roman" w:hAnsi="Times New Roman" w:cs="Times New Roman"/>
          <w:sz w:val="24"/>
          <w:szCs w:val="24"/>
        </w:rPr>
        <w:t xml:space="preserve"> </w:t>
      </w:r>
      <w:r w:rsidR="00AF0993">
        <w:rPr>
          <w:rFonts w:ascii="Times New Roman" w:hAnsi="Times New Roman" w:cs="Times New Roman"/>
          <w:sz w:val="24"/>
          <w:szCs w:val="24"/>
        </w:rPr>
        <w:t xml:space="preserve">quello di </w:t>
      </w:r>
      <w:r w:rsidR="00B12F63">
        <w:rPr>
          <w:rFonts w:ascii="Times New Roman" w:hAnsi="Times New Roman" w:cs="Times New Roman"/>
          <w:sz w:val="24"/>
          <w:szCs w:val="24"/>
        </w:rPr>
        <w:t>«mettere qualcuno non solo in contatto, ma in comunione, in intimità con Gesù Cristo» (CT 5; DGC 80; cf. DC 3).</w:t>
      </w:r>
    </w:p>
    <w:p w14:paraId="171ECB03" w14:textId="0484AB1D" w:rsidR="001E2F26" w:rsidRDefault="001E2F26"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Nel breve tempo a disposizione non c’è la possibilità di approfondire quanto queste peculiarità tocchino in profondità le persone con disabilità. </w:t>
      </w:r>
      <w:r w:rsidR="0069436F">
        <w:rPr>
          <w:rFonts w:ascii="Times New Roman" w:hAnsi="Times New Roman" w:cs="Times New Roman"/>
          <w:sz w:val="24"/>
          <w:szCs w:val="24"/>
        </w:rPr>
        <w:t>Credo si possa affermare, però, che</w:t>
      </w:r>
      <w:r>
        <w:rPr>
          <w:rFonts w:ascii="Times New Roman" w:hAnsi="Times New Roman" w:cs="Times New Roman"/>
          <w:sz w:val="24"/>
          <w:szCs w:val="24"/>
        </w:rPr>
        <w:t xml:space="preserve"> sia la loro </w:t>
      </w:r>
      <w:r w:rsidR="0069436F">
        <w:rPr>
          <w:rFonts w:ascii="Times New Roman" w:hAnsi="Times New Roman" w:cs="Times New Roman"/>
          <w:sz w:val="24"/>
          <w:szCs w:val="24"/>
        </w:rPr>
        <w:t xml:space="preserve">stessa situazione </w:t>
      </w:r>
      <w:r>
        <w:rPr>
          <w:rFonts w:ascii="Times New Roman" w:hAnsi="Times New Roman" w:cs="Times New Roman"/>
          <w:sz w:val="24"/>
          <w:szCs w:val="24"/>
        </w:rPr>
        <w:t>esistenz</w:t>
      </w:r>
      <w:r w:rsidR="0069436F">
        <w:rPr>
          <w:rFonts w:ascii="Times New Roman" w:hAnsi="Times New Roman" w:cs="Times New Roman"/>
          <w:sz w:val="24"/>
          <w:szCs w:val="24"/>
        </w:rPr>
        <w:t>iale</w:t>
      </w:r>
      <w:r w:rsidR="00AF0993">
        <w:rPr>
          <w:rFonts w:ascii="Times New Roman" w:hAnsi="Times New Roman" w:cs="Times New Roman"/>
          <w:sz w:val="24"/>
          <w:szCs w:val="24"/>
        </w:rPr>
        <w:t xml:space="preserve"> di fragilità e dipendenza –</w:t>
      </w:r>
      <w:r>
        <w:rPr>
          <w:rFonts w:ascii="Times New Roman" w:hAnsi="Times New Roman" w:cs="Times New Roman"/>
          <w:sz w:val="24"/>
          <w:szCs w:val="24"/>
        </w:rPr>
        <w:t xml:space="preserve"> </w:t>
      </w:r>
      <w:r w:rsidR="00AF0993">
        <w:rPr>
          <w:rFonts w:ascii="Times New Roman" w:hAnsi="Times New Roman" w:cs="Times New Roman"/>
          <w:sz w:val="24"/>
          <w:szCs w:val="24"/>
        </w:rPr>
        <w:t xml:space="preserve">esperienza </w:t>
      </w:r>
      <w:r w:rsidR="00D46DAC">
        <w:rPr>
          <w:rFonts w:ascii="Times New Roman" w:hAnsi="Times New Roman" w:cs="Times New Roman"/>
          <w:sz w:val="24"/>
          <w:szCs w:val="24"/>
        </w:rPr>
        <w:t>“</w:t>
      </w:r>
      <w:r w:rsidR="00AF0993">
        <w:rPr>
          <w:rFonts w:ascii="Times New Roman" w:hAnsi="Times New Roman" w:cs="Times New Roman"/>
          <w:sz w:val="24"/>
          <w:szCs w:val="24"/>
        </w:rPr>
        <w:t>umana</w:t>
      </w:r>
      <w:r w:rsidR="00D46DAC">
        <w:rPr>
          <w:rFonts w:ascii="Times New Roman" w:hAnsi="Times New Roman" w:cs="Times New Roman"/>
          <w:sz w:val="24"/>
          <w:szCs w:val="24"/>
        </w:rPr>
        <w:t>”</w:t>
      </w:r>
      <w:r w:rsidR="00AF0993">
        <w:rPr>
          <w:rFonts w:ascii="Times New Roman" w:hAnsi="Times New Roman" w:cs="Times New Roman"/>
          <w:sz w:val="24"/>
          <w:szCs w:val="24"/>
        </w:rPr>
        <w:t xml:space="preserve"> condivisa da tutti – </w:t>
      </w:r>
      <w:r>
        <w:rPr>
          <w:rFonts w:ascii="Times New Roman" w:hAnsi="Times New Roman" w:cs="Times New Roman"/>
          <w:sz w:val="24"/>
          <w:szCs w:val="24"/>
        </w:rPr>
        <w:t xml:space="preserve">a poter diventare paradigma per una proposta della fede realizzata in modo corretto </w:t>
      </w:r>
      <w:r w:rsidR="0069436F">
        <w:rPr>
          <w:rFonts w:ascii="Times New Roman" w:hAnsi="Times New Roman" w:cs="Times New Roman"/>
          <w:sz w:val="24"/>
          <w:szCs w:val="24"/>
        </w:rPr>
        <w:t>(Franchini, 2021; 2024).</w:t>
      </w:r>
      <w:r w:rsidR="00ED308E">
        <w:rPr>
          <w:rFonts w:ascii="Times New Roman" w:hAnsi="Times New Roman" w:cs="Times New Roman"/>
          <w:sz w:val="24"/>
          <w:szCs w:val="24"/>
        </w:rPr>
        <w:t xml:space="preserve"> La loro è una presenza preziosa nelle comunità cristiane.</w:t>
      </w:r>
    </w:p>
    <w:p w14:paraId="0E51C9F0" w14:textId="77777777" w:rsidR="00B12F63" w:rsidRDefault="00B12F63" w:rsidP="009B020C">
      <w:pPr>
        <w:spacing w:line="240" w:lineRule="auto"/>
        <w:ind w:firstLine="708"/>
        <w:jc w:val="both"/>
        <w:rPr>
          <w:rFonts w:ascii="Times New Roman" w:hAnsi="Times New Roman" w:cs="Times New Roman"/>
          <w:sz w:val="24"/>
          <w:szCs w:val="24"/>
        </w:rPr>
      </w:pPr>
    </w:p>
    <w:p w14:paraId="77DA6CB8" w14:textId="7596BB51" w:rsidR="00675E57" w:rsidRPr="00363CEA" w:rsidRDefault="001E2F26" w:rsidP="009B020C">
      <w:pPr>
        <w:pStyle w:val="Paragrafoelenco"/>
        <w:numPr>
          <w:ilvl w:val="1"/>
          <w:numId w:val="1"/>
        </w:numPr>
        <w:spacing w:line="240" w:lineRule="auto"/>
        <w:contextualSpacing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771D51" w:rsidRPr="00363CEA">
        <w:rPr>
          <w:rFonts w:ascii="Times New Roman" w:hAnsi="Times New Roman" w:cs="Times New Roman"/>
          <w:b/>
          <w:bCs/>
          <w:i/>
          <w:iCs/>
          <w:sz w:val="24"/>
          <w:szCs w:val="24"/>
        </w:rPr>
        <w:t>L</w:t>
      </w:r>
      <w:r w:rsidR="00E54AF0" w:rsidRPr="00363CEA">
        <w:rPr>
          <w:rFonts w:ascii="Times New Roman" w:hAnsi="Times New Roman" w:cs="Times New Roman"/>
          <w:b/>
          <w:bCs/>
          <w:i/>
          <w:iCs/>
          <w:sz w:val="24"/>
          <w:szCs w:val="24"/>
        </w:rPr>
        <w:t xml:space="preserve">a giusta prospettiva: </w:t>
      </w:r>
      <w:r w:rsidR="00771D51" w:rsidRPr="00363CEA">
        <w:rPr>
          <w:rFonts w:ascii="Times New Roman" w:hAnsi="Times New Roman" w:cs="Times New Roman"/>
          <w:b/>
          <w:bCs/>
          <w:i/>
          <w:iCs/>
          <w:sz w:val="24"/>
          <w:szCs w:val="24"/>
        </w:rPr>
        <w:t>al centro</w:t>
      </w:r>
      <w:r w:rsidR="00E54AF0" w:rsidRPr="00363CEA">
        <w:rPr>
          <w:rFonts w:ascii="Times New Roman" w:hAnsi="Times New Roman" w:cs="Times New Roman"/>
          <w:b/>
          <w:bCs/>
          <w:i/>
          <w:iCs/>
          <w:sz w:val="24"/>
          <w:szCs w:val="24"/>
        </w:rPr>
        <w:t xml:space="preserve"> l’educando</w:t>
      </w:r>
    </w:p>
    <w:p w14:paraId="296C3457" w14:textId="77777777" w:rsidR="00ED308E" w:rsidRDefault="00CF4B80" w:rsidP="009B020C">
      <w:pPr>
        <w:spacing w:line="240" w:lineRule="auto"/>
        <w:ind w:firstLine="708"/>
        <w:jc w:val="both"/>
        <w:rPr>
          <w:rFonts w:ascii="Times New Roman" w:hAnsi="Times New Roman" w:cs="Times New Roman"/>
          <w:sz w:val="24"/>
          <w:szCs w:val="24"/>
        </w:rPr>
      </w:pPr>
      <w:r w:rsidRPr="00CF4B80">
        <w:rPr>
          <w:rFonts w:ascii="Times New Roman" w:hAnsi="Times New Roman" w:cs="Times New Roman"/>
          <w:sz w:val="24"/>
          <w:szCs w:val="24"/>
        </w:rPr>
        <w:t xml:space="preserve">Ci viene in aiuto </w:t>
      </w:r>
      <w:r>
        <w:rPr>
          <w:rFonts w:ascii="Times New Roman" w:hAnsi="Times New Roman" w:cs="Times New Roman"/>
          <w:sz w:val="24"/>
          <w:szCs w:val="24"/>
        </w:rPr>
        <w:t xml:space="preserve">la </w:t>
      </w:r>
      <w:r w:rsidR="003051B3">
        <w:rPr>
          <w:rFonts w:ascii="Times New Roman" w:hAnsi="Times New Roman" w:cs="Times New Roman"/>
          <w:sz w:val="24"/>
          <w:szCs w:val="24"/>
        </w:rPr>
        <w:t xml:space="preserve">L. 227 </w:t>
      </w:r>
      <w:r>
        <w:rPr>
          <w:rFonts w:ascii="Times New Roman" w:hAnsi="Times New Roman" w:cs="Times New Roman"/>
          <w:sz w:val="24"/>
          <w:szCs w:val="24"/>
        </w:rPr>
        <w:t>del 22 dicembre 2021 che parla del progetto di vita qualificandolo con gli aggettivi</w:t>
      </w:r>
      <w:r w:rsidR="003051B3">
        <w:rPr>
          <w:rFonts w:ascii="Times New Roman" w:hAnsi="Times New Roman" w:cs="Times New Roman"/>
          <w:sz w:val="24"/>
          <w:szCs w:val="24"/>
        </w:rPr>
        <w:t xml:space="preserve"> </w:t>
      </w:r>
      <w:r w:rsidR="003051B3">
        <w:rPr>
          <w:rFonts w:ascii="Times New Roman" w:hAnsi="Times New Roman" w:cs="Times New Roman"/>
          <w:i/>
          <w:iCs/>
          <w:sz w:val="24"/>
          <w:szCs w:val="24"/>
        </w:rPr>
        <w:t>individuale</w:t>
      </w:r>
      <w:r w:rsidR="003051B3">
        <w:rPr>
          <w:rFonts w:ascii="Times New Roman" w:hAnsi="Times New Roman" w:cs="Times New Roman"/>
          <w:sz w:val="24"/>
          <w:szCs w:val="24"/>
        </w:rPr>
        <w:t xml:space="preserve">, </w:t>
      </w:r>
      <w:r w:rsidR="003051B3">
        <w:rPr>
          <w:rFonts w:ascii="Times New Roman" w:hAnsi="Times New Roman" w:cs="Times New Roman"/>
          <w:i/>
          <w:iCs/>
          <w:sz w:val="24"/>
          <w:szCs w:val="24"/>
        </w:rPr>
        <w:t>personalizzato</w:t>
      </w:r>
      <w:r w:rsidR="003051B3">
        <w:rPr>
          <w:rFonts w:ascii="Times New Roman" w:hAnsi="Times New Roman" w:cs="Times New Roman"/>
          <w:sz w:val="24"/>
          <w:szCs w:val="24"/>
        </w:rPr>
        <w:t xml:space="preserve"> e </w:t>
      </w:r>
      <w:r w:rsidR="003051B3">
        <w:rPr>
          <w:rFonts w:ascii="Times New Roman" w:hAnsi="Times New Roman" w:cs="Times New Roman"/>
          <w:i/>
          <w:iCs/>
          <w:sz w:val="24"/>
          <w:szCs w:val="24"/>
        </w:rPr>
        <w:t>partecipato</w:t>
      </w:r>
      <w:r w:rsidR="003051B3">
        <w:rPr>
          <w:rFonts w:ascii="Times New Roman" w:hAnsi="Times New Roman" w:cs="Times New Roman"/>
          <w:sz w:val="24"/>
          <w:szCs w:val="24"/>
        </w:rPr>
        <w:t xml:space="preserve">. </w:t>
      </w:r>
    </w:p>
    <w:p w14:paraId="36CE8E04" w14:textId="05F8F68B" w:rsidR="00771D51" w:rsidRDefault="003051B3"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Lascio agli esperti l’approfondimento di questi concetti; mi limito a rilevare che, basandosi sui princìpi di autodeterminazione e di non discriminazione, la normativa restituisce alla persona con disabilità, nel limite del possibile, il </w:t>
      </w:r>
      <w:r w:rsidRPr="00D46DAC">
        <w:rPr>
          <w:rFonts w:ascii="Times New Roman" w:hAnsi="Times New Roman" w:cs="Times New Roman"/>
          <w:i/>
          <w:iCs/>
          <w:sz w:val="24"/>
          <w:szCs w:val="24"/>
        </w:rPr>
        <w:t>diritto di elaborare un progetto di vita</w:t>
      </w:r>
      <w:r>
        <w:rPr>
          <w:rFonts w:ascii="Times New Roman" w:hAnsi="Times New Roman" w:cs="Times New Roman"/>
          <w:sz w:val="24"/>
          <w:szCs w:val="24"/>
        </w:rPr>
        <w:t xml:space="preserve"> «diretto a realizzare gli obiettivi […] secondo i suoi desideri, le sue aspettative e le sue scelte» (</w:t>
      </w:r>
      <w:r w:rsidR="00D44640">
        <w:rPr>
          <w:rFonts w:ascii="Times New Roman" w:hAnsi="Times New Roman" w:cs="Times New Roman"/>
          <w:sz w:val="24"/>
          <w:szCs w:val="24"/>
        </w:rPr>
        <w:t xml:space="preserve">punto </w:t>
      </w:r>
      <w:r w:rsidRPr="00D44640">
        <w:rPr>
          <w:rFonts w:ascii="Times New Roman" w:hAnsi="Times New Roman" w:cs="Times New Roman"/>
          <w:i/>
          <w:iCs/>
          <w:sz w:val="24"/>
          <w:szCs w:val="24"/>
        </w:rPr>
        <w:t>c</w:t>
      </w:r>
      <w:r w:rsidR="00D44640">
        <w:rPr>
          <w:rFonts w:ascii="Times New Roman" w:hAnsi="Times New Roman" w:cs="Times New Roman"/>
          <w:sz w:val="24"/>
          <w:szCs w:val="24"/>
        </w:rPr>
        <w:t>, §</w:t>
      </w:r>
      <w:r w:rsidRPr="00D44640">
        <w:rPr>
          <w:rFonts w:ascii="Times New Roman" w:hAnsi="Times New Roman" w:cs="Times New Roman"/>
          <w:sz w:val="24"/>
          <w:szCs w:val="24"/>
        </w:rPr>
        <w:t>5</w:t>
      </w:r>
      <w:r w:rsidR="00D44640">
        <w:rPr>
          <w:rFonts w:ascii="Times New Roman" w:hAnsi="Times New Roman" w:cs="Times New Roman"/>
          <w:sz w:val="24"/>
          <w:szCs w:val="24"/>
        </w:rPr>
        <w:t xml:space="preserve">) e prevede l’individuazione di «figure professionali aventi il compito di curare la realizzazione del progetto, monitorarne l’attuazione e assicurare il confronto con la persona con disabilità e con i suoi referenti familiari, ferma restando la facoltà di autogestione del progetto da parte della persona con disabilità» (punto </w:t>
      </w:r>
      <w:r w:rsidR="00D44640">
        <w:rPr>
          <w:rFonts w:ascii="Times New Roman" w:hAnsi="Times New Roman" w:cs="Times New Roman"/>
          <w:i/>
          <w:iCs/>
          <w:sz w:val="24"/>
          <w:szCs w:val="24"/>
        </w:rPr>
        <w:t>c</w:t>
      </w:r>
      <w:r w:rsidR="00D44640">
        <w:rPr>
          <w:rFonts w:ascii="Times New Roman" w:hAnsi="Times New Roman" w:cs="Times New Roman"/>
          <w:sz w:val="24"/>
          <w:szCs w:val="24"/>
        </w:rPr>
        <w:t>, § 11).</w:t>
      </w:r>
      <w:r w:rsidR="00D46DAC">
        <w:rPr>
          <w:rFonts w:ascii="Times New Roman" w:hAnsi="Times New Roman" w:cs="Times New Roman"/>
          <w:sz w:val="24"/>
          <w:szCs w:val="24"/>
        </w:rPr>
        <w:t xml:space="preserve"> Essa diventa così </w:t>
      </w:r>
      <w:r w:rsidR="00D46DAC" w:rsidRPr="00D46DAC">
        <w:rPr>
          <w:rFonts w:ascii="Times New Roman" w:hAnsi="Times New Roman" w:cs="Times New Roman"/>
          <w:i/>
          <w:iCs/>
          <w:sz w:val="24"/>
          <w:szCs w:val="24"/>
        </w:rPr>
        <w:t>artefice della propria vita</w:t>
      </w:r>
      <w:r w:rsidR="00D46DAC">
        <w:rPr>
          <w:rFonts w:ascii="Times New Roman" w:hAnsi="Times New Roman" w:cs="Times New Roman"/>
          <w:sz w:val="24"/>
          <w:szCs w:val="24"/>
        </w:rPr>
        <w:t xml:space="preserve"> (Franchini, 2024).</w:t>
      </w:r>
    </w:p>
    <w:p w14:paraId="238D2FA1" w14:textId="5B261438" w:rsidR="00C07790" w:rsidRDefault="00D44640"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Ciò che viene indicato da una legge statale è ciò che </w:t>
      </w:r>
      <w:r w:rsidR="00AB1B15">
        <w:rPr>
          <w:rFonts w:ascii="Times New Roman" w:hAnsi="Times New Roman" w:cs="Times New Roman"/>
          <w:sz w:val="24"/>
          <w:szCs w:val="24"/>
        </w:rPr>
        <w:t>andrebbe tenuto presente</w:t>
      </w:r>
      <w:r>
        <w:rPr>
          <w:rFonts w:ascii="Times New Roman" w:hAnsi="Times New Roman" w:cs="Times New Roman"/>
          <w:sz w:val="24"/>
          <w:szCs w:val="24"/>
        </w:rPr>
        <w:t xml:space="preserve"> anche </w:t>
      </w:r>
      <w:r w:rsidR="00AB1B15">
        <w:rPr>
          <w:rFonts w:ascii="Times New Roman" w:hAnsi="Times New Roman" w:cs="Times New Roman"/>
          <w:sz w:val="24"/>
          <w:szCs w:val="24"/>
        </w:rPr>
        <w:t xml:space="preserve">per </w:t>
      </w:r>
      <w:r>
        <w:rPr>
          <w:rFonts w:ascii="Times New Roman" w:hAnsi="Times New Roman" w:cs="Times New Roman"/>
          <w:sz w:val="24"/>
          <w:szCs w:val="24"/>
        </w:rPr>
        <w:t>i percorsi di maturazione nella fede</w:t>
      </w:r>
      <w:r w:rsidR="00036A12">
        <w:rPr>
          <w:rFonts w:ascii="Times New Roman" w:hAnsi="Times New Roman" w:cs="Times New Roman"/>
          <w:sz w:val="24"/>
          <w:szCs w:val="24"/>
        </w:rPr>
        <w:t xml:space="preserve">. Afferma il </w:t>
      </w:r>
      <w:r w:rsidR="00036A12" w:rsidRPr="00036A12">
        <w:rPr>
          <w:rFonts w:ascii="Times New Roman" w:hAnsi="Times New Roman" w:cs="Times New Roman"/>
          <w:i/>
          <w:iCs/>
          <w:sz w:val="24"/>
          <w:szCs w:val="24"/>
        </w:rPr>
        <w:t>Direttorio per la catechesi</w:t>
      </w:r>
      <w:r w:rsidR="00036A12">
        <w:rPr>
          <w:rFonts w:ascii="Times New Roman" w:hAnsi="Times New Roman" w:cs="Times New Roman"/>
          <w:sz w:val="24"/>
          <w:szCs w:val="24"/>
        </w:rPr>
        <w:t>: «</w:t>
      </w:r>
      <w:r w:rsidR="00AB1B15">
        <w:rPr>
          <w:rFonts w:ascii="Times New Roman" w:hAnsi="Times New Roman" w:cs="Times New Roman"/>
          <w:sz w:val="24"/>
          <w:szCs w:val="24"/>
        </w:rPr>
        <w:t xml:space="preserve">La catechesi si pone a servizio di una risposta di fede del credente, abilitandolo a vivere la vita cristiana in uno stato di conversione» (DC 73). Papa Benedetto, nella famosa </w:t>
      </w:r>
      <w:r w:rsidR="00AB1B15">
        <w:rPr>
          <w:rFonts w:ascii="Times New Roman" w:hAnsi="Times New Roman" w:cs="Times New Roman"/>
          <w:i/>
          <w:iCs/>
          <w:sz w:val="24"/>
          <w:szCs w:val="24"/>
        </w:rPr>
        <w:t xml:space="preserve">Lettera alla diocesi </w:t>
      </w:r>
      <w:r w:rsidR="00AB1B15" w:rsidRPr="00AB1B15">
        <w:rPr>
          <w:rFonts w:ascii="Times New Roman" w:hAnsi="Times New Roman" w:cs="Times New Roman"/>
          <w:i/>
          <w:iCs/>
          <w:sz w:val="24"/>
          <w:szCs w:val="24"/>
        </w:rPr>
        <w:t>e alla città di Roma sul compito urgente dell’educazione</w:t>
      </w:r>
      <w:r w:rsidR="00AB1B15">
        <w:rPr>
          <w:rFonts w:ascii="Times New Roman" w:hAnsi="Times New Roman" w:cs="Times New Roman"/>
          <w:sz w:val="24"/>
          <w:szCs w:val="24"/>
        </w:rPr>
        <w:t xml:space="preserve"> (2008) ricordava che la condizione necessaria per qualsiasi tipo di educazione </w:t>
      </w:r>
      <w:r w:rsidR="00D02A89">
        <w:rPr>
          <w:rFonts w:ascii="Times New Roman" w:hAnsi="Times New Roman" w:cs="Times New Roman"/>
          <w:sz w:val="24"/>
          <w:szCs w:val="24"/>
        </w:rPr>
        <w:t xml:space="preserve">(pure quella religiosa) </w:t>
      </w:r>
      <w:r w:rsidR="00AB1B15">
        <w:rPr>
          <w:rFonts w:ascii="Times New Roman" w:hAnsi="Times New Roman" w:cs="Times New Roman"/>
          <w:sz w:val="24"/>
          <w:szCs w:val="24"/>
        </w:rPr>
        <w:t>è mettere al centro la persona dell’educando, con la sua libertà e responsabilità, perché «</w:t>
      </w:r>
      <w:r w:rsidR="00D02A89" w:rsidRPr="00D02A89">
        <w:rPr>
          <w:rFonts w:ascii="Times New Roman" w:hAnsi="Times New Roman" w:cs="Times New Roman"/>
          <w:sz w:val="24"/>
          <w:szCs w:val="24"/>
        </w:rPr>
        <w:t>anche i più grandi valori del passato non possono semplicemente essere ereditati, vanno fatti nostri e rinnovati attraverso una, spesso sofferta, scelta personale</w:t>
      </w:r>
      <w:r w:rsidR="00D02A89">
        <w:rPr>
          <w:rFonts w:ascii="Times New Roman" w:hAnsi="Times New Roman" w:cs="Times New Roman"/>
          <w:sz w:val="24"/>
          <w:szCs w:val="24"/>
        </w:rPr>
        <w:t>».</w:t>
      </w:r>
    </w:p>
    <w:p w14:paraId="5EE27DD6" w14:textId="577C6F11" w:rsidR="00F66325" w:rsidRDefault="00F66325"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prospettiva è affermata, una volta di più, nei documenti catechistici: «I catechisti sono impegnati a ribaltare la visione tradizionale che prevalentemente vede il fanciullo oggetto di cure e attenzioni pastorali della comunità e ad assumere la prospettiva che lo educa gradualmente, secondo le sue capacità, a essere soggetto attivo all’interno e all’esterno della comunità» (DC 242). </w:t>
      </w:r>
    </w:p>
    <w:p w14:paraId="197CD40B" w14:textId="3720C93E" w:rsidR="00D02A89" w:rsidRDefault="000B5196"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 </w:t>
      </w:r>
      <w:r w:rsidR="00503750">
        <w:rPr>
          <w:rFonts w:ascii="Times New Roman" w:hAnsi="Times New Roman" w:cs="Times New Roman"/>
          <w:sz w:val="24"/>
          <w:szCs w:val="24"/>
        </w:rPr>
        <w:t>ricavo</w:t>
      </w:r>
      <w:r>
        <w:rPr>
          <w:rFonts w:ascii="Times New Roman" w:hAnsi="Times New Roman" w:cs="Times New Roman"/>
          <w:sz w:val="24"/>
          <w:szCs w:val="24"/>
        </w:rPr>
        <w:t xml:space="preserve"> una </w:t>
      </w:r>
      <w:r w:rsidR="0035384C">
        <w:rPr>
          <w:rFonts w:ascii="Times New Roman" w:hAnsi="Times New Roman" w:cs="Times New Roman"/>
          <w:sz w:val="24"/>
          <w:szCs w:val="24"/>
        </w:rPr>
        <w:t>conseguenza</w:t>
      </w:r>
      <w:r>
        <w:rPr>
          <w:rFonts w:ascii="Times New Roman" w:hAnsi="Times New Roman" w:cs="Times New Roman"/>
          <w:sz w:val="24"/>
          <w:szCs w:val="24"/>
        </w:rPr>
        <w:t xml:space="preserve"> educativa a mio avviso rilevante</w:t>
      </w:r>
      <w:r w:rsidR="00C30210">
        <w:rPr>
          <w:rFonts w:ascii="Times New Roman" w:hAnsi="Times New Roman" w:cs="Times New Roman"/>
          <w:sz w:val="24"/>
          <w:szCs w:val="24"/>
        </w:rPr>
        <w:t xml:space="preserve"> per</w:t>
      </w:r>
      <w:r w:rsidR="00363CEA">
        <w:rPr>
          <w:rFonts w:ascii="Times New Roman" w:hAnsi="Times New Roman" w:cs="Times New Roman"/>
          <w:sz w:val="24"/>
          <w:szCs w:val="24"/>
        </w:rPr>
        <w:t xml:space="preserve"> chiunque affianchi i minori</w:t>
      </w:r>
      <w:r w:rsidR="00C30210">
        <w:rPr>
          <w:rFonts w:ascii="Times New Roman" w:hAnsi="Times New Roman" w:cs="Times New Roman"/>
          <w:sz w:val="24"/>
          <w:szCs w:val="24"/>
        </w:rPr>
        <w:t xml:space="preserve"> nell’elaborazione del progetto di vita:</w:t>
      </w:r>
      <w:r w:rsidR="00D02A89" w:rsidRPr="00C30210">
        <w:rPr>
          <w:rFonts w:ascii="Times New Roman" w:hAnsi="Times New Roman" w:cs="Times New Roman"/>
          <w:sz w:val="24"/>
          <w:szCs w:val="24"/>
        </w:rPr>
        <w:t xml:space="preserve"> occorre </w:t>
      </w:r>
      <w:r w:rsidR="00D463A7" w:rsidRPr="00C30210">
        <w:rPr>
          <w:rFonts w:ascii="Times New Roman" w:hAnsi="Times New Roman" w:cs="Times New Roman"/>
          <w:sz w:val="24"/>
          <w:szCs w:val="24"/>
        </w:rPr>
        <w:t xml:space="preserve">avere </w:t>
      </w:r>
      <w:r w:rsidR="00D02A89" w:rsidRPr="00C30210">
        <w:rPr>
          <w:rFonts w:ascii="Times New Roman" w:hAnsi="Times New Roman" w:cs="Times New Roman"/>
          <w:sz w:val="24"/>
          <w:szCs w:val="24"/>
        </w:rPr>
        <w:t xml:space="preserve">premura e rispetto verso </w:t>
      </w:r>
      <w:r w:rsidR="00363CEA">
        <w:rPr>
          <w:rFonts w:ascii="Times New Roman" w:hAnsi="Times New Roman" w:cs="Times New Roman"/>
          <w:sz w:val="24"/>
          <w:szCs w:val="24"/>
        </w:rPr>
        <w:t>di loro – i minori –</w:t>
      </w:r>
      <w:r w:rsidR="00D02A89" w:rsidRPr="00363CEA">
        <w:rPr>
          <w:rFonts w:ascii="Times New Roman" w:hAnsi="Times New Roman" w:cs="Times New Roman"/>
          <w:sz w:val="24"/>
          <w:szCs w:val="24"/>
        </w:rPr>
        <w:t xml:space="preserve"> perché essi sono i cristiani del futuro e, presumibilmente, vivranno in un contesto socio-culturale e religioso inedito, che noi possiamo solo ipotizzare, </w:t>
      </w:r>
      <w:r w:rsidR="000F5A0B" w:rsidRPr="00363CEA">
        <w:rPr>
          <w:rFonts w:ascii="Times New Roman" w:hAnsi="Times New Roman" w:cs="Times New Roman"/>
          <w:sz w:val="24"/>
          <w:szCs w:val="24"/>
        </w:rPr>
        <w:t xml:space="preserve">in modo da </w:t>
      </w:r>
      <w:r w:rsidR="00D02A89" w:rsidRPr="00363CEA">
        <w:rPr>
          <w:rFonts w:ascii="Times New Roman" w:hAnsi="Times New Roman" w:cs="Times New Roman"/>
          <w:sz w:val="24"/>
          <w:szCs w:val="24"/>
        </w:rPr>
        <w:t xml:space="preserve">evitare il rischio di “plagio” che si </w:t>
      </w:r>
      <w:r w:rsidR="00D02A89" w:rsidRPr="00363CEA">
        <w:rPr>
          <w:rFonts w:ascii="Times New Roman" w:hAnsi="Times New Roman" w:cs="Times New Roman"/>
          <w:sz w:val="24"/>
          <w:szCs w:val="24"/>
        </w:rPr>
        <w:lastRenderedPageBreak/>
        <w:t>realizza quando si instillano in loro le nostre categorizzazioni senza verificare che</w:t>
      </w:r>
      <w:r w:rsidR="00231AA7" w:rsidRPr="00363CEA">
        <w:rPr>
          <w:rFonts w:ascii="Times New Roman" w:hAnsi="Times New Roman" w:cs="Times New Roman"/>
          <w:sz w:val="24"/>
          <w:szCs w:val="24"/>
        </w:rPr>
        <w:t xml:space="preserve"> non si tratti di </w:t>
      </w:r>
      <w:r w:rsidR="000F5A0B" w:rsidRPr="00363CEA">
        <w:rPr>
          <w:rFonts w:ascii="Times New Roman" w:hAnsi="Times New Roman" w:cs="Times New Roman"/>
          <w:sz w:val="24"/>
          <w:szCs w:val="24"/>
        </w:rPr>
        <w:t xml:space="preserve">convinzioni e stili di vita </w:t>
      </w:r>
      <w:r w:rsidR="00231AA7" w:rsidRPr="00363CEA">
        <w:rPr>
          <w:rFonts w:ascii="Times New Roman" w:hAnsi="Times New Roman" w:cs="Times New Roman"/>
          <w:sz w:val="24"/>
          <w:szCs w:val="24"/>
        </w:rPr>
        <w:t>obsolet</w:t>
      </w:r>
      <w:r w:rsidR="000F5A0B" w:rsidRPr="00363CEA">
        <w:rPr>
          <w:rFonts w:ascii="Times New Roman" w:hAnsi="Times New Roman" w:cs="Times New Roman"/>
          <w:sz w:val="24"/>
          <w:szCs w:val="24"/>
        </w:rPr>
        <w:t>i</w:t>
      </w:r>
      <w:r w:rsidR="00231AA7" w:rsidRPr="00363CEA">
        <w:rPr>
          <w:rFonts w:ascii="Times New Roman" w:hAnsi="Times New Roman" w:cs="Times New Roman"/>
          <w:sz w:val="24"/>
          <w:szCs w:val="24"/>
        </w:rPr>
        <w:t>, inadeguat</w:t>
      </w:r>
      <w:r w:rsidR="000F5A0B" w:rsidRPr="00363CEA">
        <w:rPr>
          <w:rFonts w:ascii="Times New Roman" w:hAnsi="Times New Roman" w:cs="Times New Roman"/>
          <w:sz w:val="24"/>
          <w:szCs w:val="24"/>
        </w:rPr>
        <w:t>i</w:t>
      </w:r>
      <w:r w:rsidR="00231AA7" w:rsidRPr="00363CEA">
        <w:rPr>
          <w:rFonts w:ascii="Times New Roman" w:hAnsi="Times New Roman" w:cs="Times New Roman"/>
          <w:sz w:val="24"/>
          <w:szCs w:val="24"/>
        </w:rPr>
        <w:t xml:space="preserve"> a vivere “da cristiani” l’epoca contemporanea</w:t>
      </w:r>
      <w:r w:rsidR="00591720">
        <w:rPr>
          <w:rFonts w:ascii="Times New Roman" w:hAnsi="Times New Roman" w:cs="Times New Roman"/>
          <w:sz w:val="24"/>
          <w:szCs w:val="24"/>
        </w:rPr>
        <w:t>.</w:t>
      </w:r>
    </w:p>
    <w:p w14:paraId="01EB88EF" w14:textId="30783CC2" w:rsidR="00591720" w:rsidRDefault="00591720" w:rsidP="009B020C">
      <w:pPr>
        <w:spacing w:line="240" w:lineRule="auto"/>
        <w:rPr>
          <w:rFonts w:ascii="Times New Roman" w:hAnsi="Times New Roman" w:cs="Times New Roman"/>
          <w:sz w:val="24"/>
          <w:szCs w:val="24"/>
        </w:rPr>
      </w:pPr>
    </w:p>
    <w:p w14:paraId="33CCD704" w14:textId="0ED7F49F" w:rsidR="00363CEA" w:rsidRPr="00363CEA" w:rsidRDefault="00363CEA" w:rsidP="009B020C">
      <w:pPr>
        <w:pStyle w:val="Paragrafoelenco"/>
        <w:numPr>
          <w:ilvl w:val="1"/>
          <w:numId w:val="1"/>
        </w:numPr>
        <w:spacing w:line="240" w:lineRule="auto"/>
        <w:contextualSpacing w:val="0"/>
        <w:jc w:val="both"/>
        <w:rPr>
          <w:rFonts w:ascii="Times New Roman" w:hAnsi="Times New Roman" w:cs="Times New Roman"/>
          <w:b/>
          <w:bCs/>
          <w:i/>
          <w:iCs/>
          <w:sz w:val="24"/>
          <w:szCs w:val="24"/>
        </w:rPr>
      </w:pPr>
      <w:r w:rsidRPr="00363CEA">
        <w:rPr>
          <w:rFonts w:ascii="Times New Roman" w:hAnsi="Times New Roman" w:cs="Times New Roman"/>
          <w:b/>
          <w:bCs/>
          <w:sz w:val="24"/>
          <w:szCs w:val="24"/>
        </w:rPr>
        <w:t xml:space="preserve"> </w:t>
      </w:r>
      <w:r w:rsidRPr="00363CEA">
        <w:rPr>
          <w:rFonts w:ascii="Times New Roman" w:hAnsi="Times New Roman" w:cs="Times New Roman"/>
          <w:b/>
          <w:bCs/>
          <w:i/>
          <w:iCs/>
          <w:sz w:val="24"/>
          <w:szCs w:val="24"/>
        </w:rPr>
        <w:t>Il ruolo della comunità cristiana</w:t>
      </w:r>
    </w:p>
    <w:p w14:paraId="5830CBD6" w14:textId="0CF04EFD" w:rsidR="00363CEA" w:rsidRDefault="006119A2" w:rsidP="009B020C">
      <w:pPr>
        <w:spacing w:line="240" w:lineRule="auto"/>
        <w:ind w:firstLine="708"/>
        <w:jc w:val="both"/>
        <w:rPr>
          <w:rFonts w:ascii="Times New Roman" w:hAnsi="Times New Roman" w:cs="Times New Roman"/>
          <w:sz w:val="24"/>
          <w:szCs w:val="24"/>
        </w:rPr>
      </w:pPr>
      <w:r w:rsidRPr="006119A2">
        <w:rPr>
          <w:rFonts w:ascii="Times New Roman" w:hAnsi="Times New Roman" w:cs="Times New Roman"/>
          <w:sz w:val="24"/>
          <w:szCs w:val="24"/>
        </w:rPr>
        <w:t xml:space="preserve">L’esperienza </w:t>
      </w:r>
      <w:r>
        <w:rPr>
          <w:rFonts w:ascii="Times New Roman" w:hAnsi="Times New Roman" w:cs="Times New Roman"/>
          <w:sz w:val="24"/>
          <w:szCs w:val="24"/>
        </w:rPr>
        <w:t xml:space="preserve">mette in luce che, spesso, le comunità cristiane rimangono ai margini dei percorsi individuali che favoriscono il progetto di vita. In maniera ancor più dolorosa, ne fanno esperienza le famiglie che hanno al loro interno delle persone con disabilità. </w:t>
      </w:r>
      <w:r w:rsidR="00112C1F">
        <w:rPr>
          <w:rFonts w:ascii="Times New Roman" w:hAnsi="Times New Roman" w:cs="Times New Roman"/>
          <w:sz w:val="24"/>
          <w:szCs w:val="24"/>
        </w:rPr>
        <w:t xml:space="preserve">È urgente un cambio di mentalità che può essere inserito anche tra i punti di riferimento in un progetto di vita: la necessità di sviluppare il senso di </w:t>
      </w:r>
      <w:r w:rsidR="00112C1F" w:rsidRPr="006405AC">
        <w:rPr>
          <w:rFonts w:ascii="Times New Roman" w:hAnsi="Times New Roman" w:cs="Times New Roman"/>
          <w:i/>
          <w:iCs/>
          <w:sz w:val="24"/>
          <w:szCs w:val="24"/>
        </w:rPr>
        <w:t>appartenenza, comunione e corresponsabilità</w:t>
      </w:r>
      <w:r w:rsidR="00112C1F">
        <w:rPr>
          <w:rFonts w:ascii="Times New Roman" w:hAnsi="Times New Roman" w:cs="Times New Roman"/>
          <w:sz w:val="24"/>
          <w:szCs w:val="24"/>
        </w:rPr>
        <w:t xml:space="preserve"> ecclesiale (cf. DC 89). </w:t>
      </w:r>
    </w:p>
    <w:p w14:paraId="46AD36C2" w14:textId="639FE04A" w:rsidR="00591720" w:rsidRDefault="009C05A5" w:rsidP="009B020C">
      <w:pPr>
        <w:spacing w:line="240" w:lineRule="auto"/>
        <w:ind w:firstLine="708"/>
        <w:jc w:val="both"/>
        <w:rPr>
          <w:rFonts w:ascii="Times New Roman" w:hAnsi="Times New Roman" w:cs="Times New Roman"/>
          <w:sz w:val="24"/>
          <w:szCs w:val="24"/>
        </w:rPr>
      </w:pPr>
      <w:r w:rsidRPr="0088711B">
        <w:rPr>
          <w:rFonts w:ascii="Times New Roman" w:hAnsi="Times New Roman" w:cs="Times New Roman"/>
          <w:sz w:val="24"/>
          <w:szCs w:val="24"/>
        </w:rPr>
        <w:t xml:space="preserve">È indispensabile un continuo lavoro di formazione dei battezzati perché si possano creare degli ambienti accoglienti e inclusivi, nella convinzione che i </w:t>
      </w:r>
      <w:r w:rsidR="006405AC">
        <w:rPr>
          <w:rFonts w:ascii="Times New Roman" w:hAnsi="Times New Roman" w:cs="Times New Roman"/>
          <w:sz w:val="24"/>
          <w:szCs w:val="24"/>
        </w:rPr>
        <w:t xml:space="preserve">ragazzi e i </w:t>
      </w:r>
      <w:r w:rsidRPr="0088711B">
        <w:rPr>
          <w:rFonts w:ascii="Times New Roman" w:hAnsi="Times New Roman" w:cs="Times New Roman"/>
          <w:sz w:val="24"/>
          <w:szCs w:val="24"/>
        </w:rPr>
        <w:t>giovani di oggi domani verranno in parrocchia per scelta e non per tradizione, per dovere o per paura; verranno perché ne avranno voglia e a patto che si sentano interessati dall’ambiente in quanto scoprono nella Chiesa uno spazio in cui si vivono realtà che non si sperimentano in nessun altro luogo e che dona qualità, fecondità e pienezza alla vita: l’esperienza dell’incontro con Dio, l’esperienza della fraternità e l’esperienza dell’impegno di solidarietà e di trasformazione</w:t>
      </w:r>
      <w:r>
        <w:rPr>
          <w:rFonts w:ascii="Times New Roman" w:hAnsi="Times New Roman" w:cs="Times New Roman"/>
          <w:sz w:val="24"/>
          <w:szCs w:val="24"/>
        </w:rPr>
        <w:t xml:space="preserve"> (Fossion, 2005). </w:t>
      </w:r>
    </w:p>
    <w:p w14:paraId="536777DB" w14:textId="77777777" w:rsidR="00390FF4" w:rsidRDefault="00390FF4" w:rsidP="00390FF4">
      <w:pPr>
        <w:spacing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Occorre far sì che i minori sperimentino concretamente che l’elaborazione del progetto di vita necessita di scelte personali ma non solitarie. La testimonianza credibile e il sostegno delle comunità è parte integrante del processo. </w:t>
      </w:r>
      <w:r>
        <w:rPr>
          <w:rFonts w:ascii="Times New Roman" w:hAnsi="Times New Roman" w:cs="Times New Roman"/>
          <w:sz w:val="24"/>
        </w:rPr>
        <w:t xml:space="preserve">Si dovrebbe prestare attenzione a </w:t>
      </w:r>
    </w:p>
    <w:p w14:paraId="436DE546" w14:textId="77777777" w:rsidR="00390FF4" w:rsidRDefault="00390FF4" w:rsidP="00390FF4">
      <w:pPr>
        <w:spacing w:after="240" w:line="240" w:lineRule="auto"/>
        <w:ind w:left="709"/>
        <w:jc w:val="both"/>
        <w:rPr>
          <w:rFonts w:ascii="Times New Roman" w:hAnsi="Times New Roman" w:cs="Times New Roman"/>
          <w:sz w:val="24"/>
          <w:szCs w:val="24"/>
        </w:rPr>
      </w:pPr>
      <w:r w:rsidRPr="00ED308E">
        <w:rPr>
          <w:rFonts w:ascii="Times New Roman" w:hAnsi="Times New Roman" w:cs="Times New Roman"/>
          <w:sz w:val="20"/>
          <w:szCs w:val="18"/>
        </w:rPr>
        <w:t>rendere presenti le persone con disabilità, predisponendo spazi accessibili e sostegni adeguati; raggiungere ciascuna di loro con un invito personalizzato, senza aspettare passivamente che siano loro a farsi presenti; accogliere loro e le loro famiglie con un atteggiamento relazionale caldo e avvolgente; conoscere i loro valori, desideri e priorità; accettarle integralmente, anche quando esse tendano a esprimersi con comportamenti “apparentemente” disturbanti; sostenerle con ogni forma di mediazione, adattando spazi, tempi, linguaggi e riti; avere cura di loro, fuori e dentro lo spazio-tempo dei singoli incontri; avviare e mantenere rapporti di amicizia, coltivando interessi comuni e creando spazi informali di condivisione; laddove possibile, assegnare loro ruoli utili alla vita della comunità… la difficoltà nel trovarne alcuni potrebbe essere più la spia di una mancanza di creatività che di una reale incapacità a sostenerli; in ultimo, l’indefinibile e più alta azione possibile, che le riassume tutte, amarli</w:t>
      </w:r>
      <w:r>
        <w:rPr>
          <w:rFonts w:ascii="Times New Roman" w:hAnsi="Times New Roman" w:cs="Times New Roman"/>
          <w:sz w:val="20"/>
          <w:szCs w:val="18"/>
        </w:rPr>
        <w:t xml:space="preserve"> (Franchini, 2021, pp. 32-33)</w:t>
      </w:r>
      <w:r w:rsidRPr="00ED308E">
        <w:rPr>
          <w:rFonts w:ascii="Times New Roman" w:hAnsi="Times New Roman" w:cs="Times New Roman"/>
          <w:sz w:val="20"/>
          <w:szCs w:val="18"/>
        </w:rPr>
        <w:t>.</w:t>
      </w:r>
    </w:p>
    <w:p w14:paraId="0693AAC1" w14:textId="0DD03522" w:rsidR="009C05A5" w:rsidRDefault="009C05A5" w:rsidP="009B020C">
      <w:pPr>
        <w:spacing w:line="240" w:lineRule="auto"/>
        <w:jc w:val="both"/>
        <w:rPr>
          <w:rFonts w:ascii="Times New Roman" w:hAnsi="Times New Roman" w:cs="Times New Roman"/>
          <w:sz w:val="24"/>
          <w:szCs w:val="24"/>
        </w:rPr>
      </w:pPr>
    </w:p>
    <w:p w14:paraId="079303C4" w14:textId="7D757741" w:rsidR="009C05A5" w:rsidRPr="009C05A5" w:rsidRDefault="009C05A5" w:rsidP="009B020C">
      <w:pPr>
        <w:pStyle w:val="Paragrafoelenco"/>
        <w:numPr>
          <w:ilvl w:val="1"/>
          <w:numId w:val="1"/>
        </w:numPr>
        <w:spacing w:line="240" w:lineRule="auto"/>
        <w:contextualSpacing w:val="0"/>
        <w:jc w:val="both"/>
        <w:rPr>
          <w:rFonts w:ascii="Times New Roman" w:hAnsi="Times New Roman" w:cs="Times New Roman"/>
          <w:b/>
          <w:bCs/>
          <w:i/>
          <w:iCs/>
          <w:sz w:val="24"/>
          <w:szCs w:val="24"/>
        </w:rPr>
      </w:pPr>
      <w:r w:rsidRPr="009C05A5">
        <w:rPr>
          <w:rFonts w:ascii="Times New Roman" w:hAnsi="Times New Roman" w:cs="Times New Roman"/>
          <w:b/>
          <w:bCs/>
          <w:i/>
          <w:iCs/>
          <w:sz w:val="24"/>
          <w:szCs w:val="24"/>
        </w:rPr>
        <w:t xml:space="preserve"> L’apporto essenziale della famiglia</w:t>
      </w:r>
    </w:p>
    <w:p w14:paraId="6C0198EA" w14:textId="03B271E9" w:rsidR="00591720" w:rsidRPr="00D13732" w:rsidRDefault="00555F90" w:rsidP="009B020C">
      <w:pPr>
        <w:spacing w:after="120" w:line="240" w:lineRule="auto"/>
        <w:ind w:firstLine="708"/>
        <w:jc w:val="both"/>
        <w:rPr>
          <w:rFonts w:ascii="Times New Roman" w:hAnsi="Times New Roman" w:cs="Times New Roman"/>
          <w:sz w:val="24"/>
          <w:szCs w:val="24"/>
        </w:rPr>
      </w:pPr>
      <w:r>
        <w:rPr>
          <w:rFonts w:ascii="Times New Roman" w:hAnsi="Times New Roman" w:cs="Times New Roman"/>
          <w:iCs/>
          <w:sz w:val="24"/>
          <w:szCs w:val="24"/>
        </w:rPr>
        <w:t>L</w:t>
      </w:r>
      <w:r w:rsidR="00591720" w:rsidRPr="00555F90">
        <w:rPr>
          <w:rFonts w:ascii="Times New Roman" w:hAnsi="Times New Roman" w:cs="Times New Roman"/>
          <w:iCs/>
          <w:sz w:val="24"/>
          <w:szCs w:val="24"/>
        </w:rPr>
        <w:t>a famiglia costituisce il primo e privilegiato luogo di “umanizzazione”,</w:t>
      </w:r>
      <w:r w:rsidR="00591720" w:rsidRPr="00D13732">
        <w:rPr>
          <w:rFonts w:ascii="Times New Roman" w:hAnsi="Times New Roman" w:cs="Times New Roman"/>
          <w:sz w:val="24"/>
          <w:szCs w:val="24"/>
        </w:rPr>
        <w:t xml:space="preserve"> di strutturazione e identificazione della persona, la base per ogni potenziale successivo sviluppo integrale. </w:t>
      </w:r>
      <w:r>
        <w:rPr>
          <w:rFonts w:ascii="Times New Roman" w:hAnsi="Times New Roman" w:cs="Times New Roman"/>
          <w:sz w:val="24"/>
          <w:szCs w:val="24"/>
        </w:rPr>
        <w:t>La c</w:t>
      </w:r>
      <w:r w:rsidR="00591720" w:rsidRPr="00D13732">
        <w:rPr>
          <w:rFonts w:ascii="Times New Roman" w:hAnsi="Times New Roman" w:cs="Times New Roman"/>
          <w:sz w:val="24"/>
          <w:szCs w:val="24"/>
        </w:rPr>
        <w:t xml:space="preserve">omunità cristiana collabora con essa per la convinzione che tale umanizzazione si fa tanto più umana quanto più si fonda sul Vangelo. </w:t>
      </w:r>
    </w:p>
    <w:p w14:paraId="1454471D" w14:textId="5150B20E" w:rsidR="00591720" w:rsidRDefault="006405AC" w:rsidP="009B020C">
      <w:pPr>
        <w:spacing w:after="120" w:line="240" w:lineRule="auto"/>
        <w:ind w:firstLine="708"/>
        <w:jc w:val="both"/>
        <w:rPr>
          <w:rFonts w:ascii="Times New Roman" w:eastAsia="Times New Roman" w:hAnsi="Times New Roman" w:cs="Times New Roman"/>
          <w:sz w:val="24"/>
          <w:szCs w:val="24"/>
          <w:lang w:eastAsia="it-IT"/>
        </w:rPr>
      </w:pPr>
      <w:r>
        <w:rPr>
          <w:rFonts w:ascii="Times New Roman" w:hAnsi="Times New Roman" w:cs="Times New Roman"/>
          <w:sz w:val="24"/>
          <w:szCs w:val="24"/>
        </w:rPr>
        <w:t>La famiglia è</w:t>
      </w:r>
      <w:r w:rsidR="00555F90">
        <w:rPr>
          <w:rFonts w:ascii="Times New Roman" w:hAnsi="Times New Roman" w:cs="Times New Roman"/>
          <w:sz w:val="24"/>
          <w:szCs w:val="24"/>
        </w:rPr>
        <w:t xml:space="preserve"> anche il luogo naturale in cui la fede può essere vissuta in maniera semplice e spontanea. </w:t>
      </w:r>
      <w:r w:rsidR="00591720" w:rsidRPr="00D13732">
        <w:rPr>
          <w:rFonts w:ascii="Times New Roman" w:hAnsi="Times New Roman" w:cs="Times New Roman"/>
          <w:sz w:val="24"/>
          <w:szCs w:val="24"/>
        </w:rPr>
        <w:t xml:space="preserve">Essa ha la possibilità «insostituibile» (DGC 226) di </w:t>
      </w:r>
      <w:r w:rsidR="00591720" w:rsidRPr="00555F90">
        <w:rPr>
          <w:rFonts w:ascii="Times New Roman" w:hAnsi="Times New Roman" w:cs="Times New Roman"/>
          <w:iCs/>
          <w:sz w:val="24"/>
          <w:szCs w:val="24"/>
        </w:rPr>
        <w:t>iniziare al linguaggio della fede</w:t>
      </w:r>
      <w:r w:rsidR="00591720" w:rsidRPr="00D13732">
        <w:rPr>
          <w:rFonts w:ascii="Times New Roman" w:hAnsi="Times New Roman" w:cs="Times New Roman"/>
          <w:sz w:val="24"/>
          <w:szCs w:val="24"/>
        </w:rPr>
        <w:t xml:space="preserve"> che, come tutti i linguaggi, è appreso più attraverso la socializzazione e la partecipazione che attraverso l</w:t>
      </w:r>
      <w:r w:rsidR="00591720">
        <w:rPr>
          <w:rFonts w:ascii="Times New Roman" w:hAnsi="Times New Roman" w:cs="Times New Roman"/>
          <w:sz w:val="24"/>
          <w:szCs w:val="24"/>
        </w:rPr>
        <w:t>’</w:t>
      </w:r>
      <w:r w:rsidR="00591720" w:rsidRPr="00D13732">
        <w:rPr>
          <w:rFonts w:ascii="Times New Roman" w:hAnsi="Times New Roman" w:cs="Times New Roman"/>
          <w:sz w:val="24"/>
          <w:szCs w:val="24"/>
        </w:rPr>
        <w:t>insegnamento formale esplicito. L</w:t>
      </w:r>
      <w:r w:rsidR="00591720">
        <w:rPr>
          <w:rFonts w:ascii="Times New Roman" w:hAnsi="Times New Roman" w:cs="Times New Roman"/>
          <w:sz w:val="24"/>
          <w:szCs w:val="24"/>
        </w:rPr>
        <w:t>’</w:t>
      </w:r>
      <w:r w:rsidR="00591720" w:rsidRPr="00D13732">
        <w:rPr>
          <w:rFonts w:ascii="Times New Roman" w:hAnsi="Times New Roman" w:cs="Times New Roman"/>
          <w:sz w:val="24"/>
          <w:szCs w:val="24"/>
        </w:rPr>
        <w:t xml:space="preserve">educazione religiosa familiare </w:t>
      </w:r>
      <w:r w:rsidR="00591720" w:rsidRPr="00D13732">
        <w:rPr>
          <w:rFonts w:ascii="Times New Roman" w:eastAsia="Times New Roman" w:hAnsi="Times New Roman" w:cs="Times New Roman"/>
          <w:sz w:val="24"/>
          <w:szCs w:val="24"/>
          <w:lang w:eastAsia="it-IT"/>
        </w:rPr>
        <w:t>non può essere intesa come un processo di comunicazione e apprendimento strutturato – compito della catechesi parrocchiale – ma assume le caratteristiche peculiari di essere «più testimoniata che insegnata, più occasionale che sistematica, più permanente e quotidiana che strutturata in periodi» (DGC 255</w:t>
      </w:r>
      <w:r w:rsidR="00555F90">
        <w:rPr>
          <w:rFonts w:ascii="Times New Roman" w:eastAsia="Times New Roman" w:hAnsi="Times New Roman" w:cs="Times New Roman"/>
          <w:sz w:val="24"/>
          <w:szCs w:val="24"/>
          <w:lang w:eastAsia="it-IT"/>
        </w:rPr>
        <w:t>; DC 227</w:t>
      </w:r>
      <w:r w:rsidR="00591720" w:rsidRPr="00D13732">
        <w:rPr>
          <w:rFonts w:ascii="Times New Roman" w:eastAsia="Times New Roman" w:hAnsi="Times New Roman" w:cs="Times New Roman"/>
          <w:sz w:val="24"/>
          <w:szCs w:val="24"/>
          <w:lang w:eastAsia="it-IT"/>
        </w:rPr>
        <w:t>). Così, il linguaggio nella fede è appreso, inizialmente, nella famiglia e, poi, insegnato sistematicamente nella comunità cristiana.</w:t>
      </w:r>
      <w:r>
        <w:rPr>
          <w:rFonts w:ascii="Times New Roman" w:eastAsia="Times New Roman" w:hAnsi="Times New Roman" w:cs="Times New Roman"/>
          <w:sz w:val="24"/>
          <w:szCs w:val="24"/>
          <w:lang w:eastAsia="it-IT"/>
        </w:rPr>
        <w:t xml:space="preserve"> È in un simile ambiente che è possibile sviluppare un progetto di vita “cristiano”.</w:t>
      </w:r>
    </w:p>
    <w:p w14:paraId="4BF9E894" w14:textId="2A95695A" w:rsidR="00211693" w:rsidRDefault="00211693">
      <w:pPr>
        <w:rPr>
          <w:rFonts w:ascii="Times New Roman" w:hAnsi="Times New Roman" w:cs="Times New Roman"/>
          <w:sz w:val="24"/>
        </w:rPr>
      </w:pPr>
      <w:r>
        <w:rPr>
          <w:rFonts w:ascii="Times New Roman" w:hAnsi="Times New Roman" w:cs="Times New Roman"/>
          <w:sz w:val="24"/>
        </w:rPr>
        <w:br w:type="page"/>
      </w:r>
    </w:p>
    <w:p w14:paraId="467495EC" w14:textId="57C10C2F" w:rsidR="0063123F" w:rsidRPr="0063123F" w:rsidRDefault="0063123F" w:rsidP="009B020C">
      <w:pPr>
        <w:pStyle w:val="Paragrafoelenco"/>
        <w:numPr>
          <w:ilvl w:val="1"/>
          <w:numId w:val="1"/>
        </w:numPr>
        <w:spacing w:line="240" w:lineRule="auto"/>
        <w:contextualSpacing w:val="0"/>
        <w:jc w:val="both"/>
        <w:rPr>
          <w:rFonts w:ascii="Times New Roman" w:hAnsi="Times New Roman" w:cs="Times New Roman"/>
          <w:b/>
          <w:bCs/>
          <w:i/>
          <w:iCs/>
          <w:sz w:val="24"/>
          <w:szCs w:val="24"/>
        </w:rPr>
      </w:pPr>
      <w:r w:rsidRPr="0063123F">
        <w:rPr>
          <w:rFonts w:ascii="Times New Roman" w:hAnsi="Times New Roman" w:cs="Times New Roman"/>
          <w:b/>
          <w:bCs/>
          <w:i/>
          <w:iCs/>
          <w:sz w:val="24"/>
          <w:szCs w:val="24"/>
        </w:rPr>
        <w:lastRenderedPageBreak/>
        <w:t xml:space="preserve"> Avere chiara la bellezza e il limite del</w:t>
      </w:r>
      <w:r>
        <w:rPr>
          <w:rFonts w:ascii="Times New Roman" w:hAnsi="Times New Roman" w:cs="Times New Roman"/>
          <w:b/>
          <w:bCs/>
          <w:i/>
          <w:iCs/>
          <w:sz w:val="24"/>
          <w:szCs w:val="24"/>
        </w:rPr>
        <w:t>l’intervento educativo</w:t>
      </w:r>
    </w:p>
    <w:p w14:paraId="2BFC6A3B" w14:textId="49B98005" w:rsidR="0063123F" w:rsidRPr="0088711B" w:rsidRDefault="0063123F" w:rsidP="009B020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Personalmente, ritengo che l’impegno educativo attuato nelle comunità cristiane debba tener in considerazione che la catechesi di iniziazione nelle età minori non ha il compito di generare </w:t>
      </w:r>
      <w:r w:rsidR="00AB060E">
        <w:rPr>
          <w:rFonts w:ascii="Times New Roman" w:hAnsi="Times New Roman" w:cs="Times New Roman"/>
          <w:sz w:val="24"/>
          <w:szCs w:val="24"/>
        </w:rPr>
        <w:t>il cosiddetto “adulto nella fede”</w:t>
      </w:r>
      <w:r w:rsidR="00D55A32">
        <w:rPr>
          <w:rFonts w:ascii="Times New Roman" w:hAnsi="Times New Roman" w:cs="Times New Roman"/>
          <w:sz w:val="24"/>
          <w:szCs w:val="24"/>
        </w:rPr>
        <w:t xml:space="preserve"> o, per lo meno, non perviene </w:t>
      </w:r>
      <w:r w:rsidR="00AB060E">
        <w:rPr>
          <w:rFonts w:ascii="Times New Roman" w:hAnsi="Times New Roman" w:cs="Times New Roman"/>
          <w:sz w:val="24"/>
          <w:szCs w:val="24"/>
        </w:rPr>
        <w:t xml:space="preserve">ordinariamente </w:t>
      </w:r>
      <w:r w:rsidR="00D55A32">
        <w:rPr>
          <w:rFonts w:ascii="Times New Roman" w:hAnsi="Times New Roman" w:cs="Times New Roman"/>
          <w:sz w:val="24"/>
          <w:szCs w:val="24"/>
        </w:rPr>
        <w:t>a questo esito</w:t>
      </w:r>
      <w:r w:rsidR="006405AC">
        <w:rPr>
          <w:rFonts w:ascii="Times New Roman" w:hAnsi="Times New Roman" w:cs="Times New Roman"/>
          <w:sz w:val="24"/>
          <w:szCs w:val="24"/>
        </w:rPr>
        <w:t xml:space="preserve">, ma </w:t>
      </w:r>
      <w:r w:rsidR="006405AC" w:rsidRPr="006405AC">
        <w:rPr>
          <w:rFonts w:ascii="Times New Roman" w:hAnsi="Times New Roman" w:cs="Times New Roman"/>
          <w:i/>
          <w:iCs/>
          <w:sz w:val="24"/>
          <w:szCs w:val="24"/>
        </w:rPr>
        <w:t>ne pone le basi</w:t>
      </w:r>
      <w:r w:rsidR="00AB060E">
        <w:rPr>
          <w:rFonts w:ascii="Times New Roman" w:hAnsi="Times New Roman" w:cs="Times New Roman"/>
          <w:sz w:val="24"/>
          <w:szCs w:val="24"/>
        </w:rPr>
        <w:t xml:space="preserve">. </w:t>
      </w:r>
      <w:r w:rsidR="006405AC">
        <w:rPr>
          <w:rFonts w:ascii="Times New Roman" w:hAnsi="Times New Roman" w:cs="Times New Roman"/>
          <w:sz w:val="24"/>
          <w:szCs w:val="24"/>
        </w:rPr>
        <w:t>È, perciò, una fase necessaria ma insufficiente. Lo sguardo deve spingersi più in là, e cioè all’adolescenza,</w:t>
      </w:r>
      <w:r w:rsidR="00D55A32" w:rsidRPr="00AB060E">
        <w:rPr>
          <w:rFonts w:ascii="Times New Roman" w:hAnsi="Times New Roman" w:cs="Times New Roman"/>
          <w:sz w:val="24"/>
          <w:szCs w:val="24"/>
        </w:rPr>
        <w:t xml:space="preserve"> una età in cui in fondo si determinano quei tratti del credente che, normalmente, diverranno permanenti. </w:t>
      </w:r>
      <w:r w:rsidR="00AB060E">
        <w:rPr>
          <w:rFonts w:ascii="Times New Roman" w:hAnsi="Times New Roman" w:cs="Times New Roman"/>
          <w:sz w:val="24"/>
          <w:szCs w:val="24"/>
        </w:rPr>
        <w:t>Con i minori, s</w:t>
      </w:r>
      <w:r w:rsidRPr="0088711B">
        <w:rPr>
          <w:rFonts w:ascii="Times New Roman" w:hAnsi="Times New Roman" w:cs="Times New Roman"/>
          <w:sz w:val="24"/>
          <w:szCs w:val="24"/>
        </w:rPr>
        <w:t xml:space="preserve">i tratta piuttosto di </w:t>
      </w:r>
      <w:r w:rsidRPr="0088711B">
        <w:rPr>
          <w:rFonts w:ascii="Times New Roman" w:hAnsi="Times New Roman" w:cs="Times New Roman"/>
          <w:i/>
          <w:iCs/>
          <w:sz w:val="24"/>
          <w:szCs w:val="24"/>
        </w:rPr>
        <w:t>attivare processi</w:t>
      </w:r>
      <w:r w:rsidRPr="0088711B">
        <w:rPr>
          <w:rFonts w:ascii="Times New Roman" w:hAnsi="Times New Roman" w:cs="Times New Roman"/>
          <w:sz w:val="24"/>
          <w:szCs w:val="24"/>
        </w:rPr>
        <w:t xml:space="preserve">, </w:t>
      </w:r>
      <w:r w:rsidR="002D3A73">
        <w:rPr>
          <w:rFonts w:ascii="Times New Roman" w:hAnsi="Times New Roman" w:cs="Times New Roman"/>
          <w:sz w:val="24"/>
          <w:szCs w:val="24"/>
        </w:rPr>
        <w:t>che diventeranno realtà in un tempo successivo.</w:t>
      </w:r>
    </w:p>
    <w:p w14:paraId="357F3E40" w14:textId="77777777" w:rsidR="00AB060E" w:rsidRDefault="00AB060E" w:rsidP="009B020C">
      <w:pPr>
        <w:spacing w:line="240" w:lineRule="auto"/>
        <w:ind w:left="360"/>
        <w:jc w:val="both"/>
        <w:rPr>
          <w:rFonts w:ascii="Times New Roman" w:hAnsi="Times New Roman" w:cs="Times New Roman"/>
          <w:sz w:val="24"/>
          <w:szCs w:val="24"/>
        </w:rPr>
      </w:pPr>
    </w:p>
    <w:p w14:paraId="1E874FB0" w14:textId="51689DEC" w:rsidR="00E54AF0" w:rsidRPr="002D7DEC" w:rsidRDefault="00AB060E" w:rsidP="002D3A73">
      <w:pPr>
        <w:spacing w:line="240" w:lineRule="auto"/>
        <w:ind w:firstLine="708"/>
        <w:jc w:val="both"/>
        <w:rPr>
          <w:rFonts w:ascii="Times New Roman" w:hAnsi="Times New Roman" w:cs="Times New Roman"/>
          <w:b/>
          <w:bCs/>
          <w:sz w:val="24"/>
          <w:szCs w:val="24"/>
        </w:rPr>
      </w:pPr>
      <w:r w:rsidRPr="002D7DEC">
        <w:rPr>
          <w:rFonts w:ascii="Times New Roman" w:hAnsi="Times New Roman" w:cs="Times New Roman"/>
          <w:b/>
          <w:bCs/>
          <w:sz w:val="24"/>
          <w:szCs w:val="24"/>
        </w:rPr>
        <w:t>Conclusione</w:t>
      </w:r>
    </w:p>
    <w:p w14:paraId="539DB4CB" w14:textId="780957D8" w:rsidR="00B47FF1" w:rsidRDefault="00AB060E" w:rsidP="009B020C">
      <w:pPr>
        <w:spacing w:line="240" w:lineRule="auto"/>
        <w:ind w:firstLine="708"/>
        <w:jc w:val="both"/>
        <w:rPr>
          <w:rFonts w:ascii="Times New Roman" w:hAnsi="Times New Roman" w:cs="Times New Roman"/>
          <w:sz w:val="24"/>
          <w:szCs w:val="24"/>
        </w:rPr>
      </w:pPr>
      <w:r w:rsidRPr="002D7DEC">
        <w:rPr>
          <w:rFonts w:ascii="Times New Roman" w:hAnsi="Times New Roman" w:cs="Times New Roman"/>
          <w:sz w:val="24"/>
          <w:szCs w:val="24"/>
        </w:rPr>
        <w:t>Accompagnare i percorsi che portano a costruire il proprio progetto di vita è un compito pastorale essenziale, che coinvolge tutti</w:t>
      </w:r>
      <w:r w:rsidR="002D7DEC">
        <w:rPr>
          <w:rFonts w:ascii="Times New Roman" w:hAnsi="Times New Roman" w:cs="Times New Roman"/>
          <w:sz w:val="24"/>
          <w:szCs w:val="24"/>
        </w:rPr>
        <w:t xml:space="preserve"> i battezzati</w:t>
      </w:r>
      <w:r w:rsidRPr="002D7DEC">
        <w:rPr>
          <w:rFonts w:ascii="Times New Roman" w:hAnsi="Times New Roman" w:cs="Times New Roman"/>
          <w:sz w:val="24"/>
          <w:szCs w:val="24"/>
        </w:rPr>
        <w:t>. Personalmente ritengo che più che di ricerca di nuove strategie, sempre più efficaci, ci sia bisogno urgente di un cambio di mentalità</w:t>
      </w:r>
      <w:r w:rsidR="002D7DEC" w:rsidRPr="002D7DEC">
        <w:rPr>
          <w:rFonts w:ascii="Times New Roman" w:hAnsi="Times New Roman" w:cs="Times New Roman"/>
          <w:sz w:val="24"/>
          <w:szCs w:val="24"/>
        </w:rPr>
        <w:t xml:space="preserve"> nel realizzare i</w:t>
      </w:r>
      <w:r w:rsidRPr="002D7DEC">
        <w:rPr>
          <w:rFonts w:ascii="Times New Roman" w:hAnsi="Times New Roman" w:cs="Times New Roman"/>
          <w:sz w:val="24"/>
          <w:szCs w:val="24"/>
        </w:rPr>
        <w:t xml:space="preserve"> percorsi di maturazione nella fede</w:t>
      </w:r>
      <w:r w:rsidR="002D7DEC" w:rsidRPr="002D7DEC">
        <w:rPr>
          <w:rFonts w:ascii="Times New Roman" w:hAnsi="Times New Roman" w:cs="Times New Roman"/>
          <w:sz w:val="24"/>
          <w:szCs w:val="24"/>
        </w:rPr>
        <w:t>.</w:t>
      </w:r>
      <w:r w:rsidR="006405AC">
        <w:rPr>
          <w:rFonts w:ascii="Times New Roman" w:hAnsi="Times New Roman" w:cs="Times New Roman"/>
          <w:sz w:val="24"/>
          <w:szCs w:val="24"/>
        </w:rPr>
        <w:t xml:space="preserve"> Io ho cercato di indicarne alcune coordinate: </w:t>
      </w:r>
      <w:r w:rsidR="005D6E47">
        <w:rPr>
          <w:rFonts w:ascii="Times New Roman" w:hAnsi="Times New Roman" w:cs="Times New Roman"/>
          <w:sz w:val="24"/>
          <w:szCs w:val="24"/>
        </w:rPr>
        <w:t xml:space="preserve">nella </w:t>
      </w:r>
      <w:r w:rsidR="006405AC">
        <w:rPr>
          <w:rFonts w:ascii="Times New Roman" w:hAnsi="Times New Roman" w:cs="Times New Roman"/>
          <w:sz w:val="24"/>
          <w:szCs w:val="24"/>
        </w:rPr>
        <w:t>conversione pastorale</w:t>
      </w:r>
      <w:r w:rsidR="005D6E47">
        <w:rPr>
          <w:rFonts w:ascii="Times New Roman" w:hAnsi="Times New Roman" w:cs="Times New Roman"/>
          <w:sz w:val="24"/>
          <w:szCs w:val="24"/>
        </w:rPr>
        <w:t>, che tutti auspicano,</w:t>
      </w:r>
      <w:r w:rsidR="006405AC">
        <w:rPr>
          <w:rFonts w:ascii="Times New Roman" w:hAnsi="Times New Roman" w:cs="Times New Roman"/>
          <w:sz w:val="24"/>
          <w:szCs w:val="24"/>
        </w:rPr>
        <w:t xml:space="preserve"> le persone con disabilità vanno considerate come una risorsa e non un problema.</w:t>
      </w:r>
    </w:p>
    <w:p w14:paraId="7D779773" w14:textId="338CC9CA" w:rsidR="000B5196" w:rsidRPr="000B5196" w:rsidRDefault="005D6E47" w:rsidP="009B02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 fare ciò, ci vuole un soprassalto d’amore perché </w:t>
      </w:r>
      <w:r w:rsidRPr="000B5196">
        <w:rPr>
          <w:rFonts w:ascii="Times New Roman" w:hAnsi="Times New Roman" w:cs="Times New Roman"/>
          <w:sz w:val="24"/>
          <w:szCs w:val="24"/>
        </w:rPr>
        <w:t>«</w:t>
      </w:r>
      <w:r>
        <w:rPr>
          <w:rFonts w:ascii="Times New Roman" w:hAnsi="Times New Roman" w:cs="Times New Roman"/>
          <w:sz w:val="24"/>
          <w:szCs w:val="24"/>
        </w:rPr>
        <w:t>s</w:t>
      </w:r>
      <w:r w:rsidRPr="000B5196">
        <w:rPr>
          <w:rFonts w:ascii="Times New Roman" w:hAnsi="Times New Roman" w:cs="Times New Roman"/>
          <w:sz w:val="24"/>
          <w:szCs w:val="24"/>
        </w:rPr>
        <w:t>olo l’amore è creativo»</w:t>
      </w:r>
      <w:r>
        <w:rPr>
          <w:rFonts w:ascii="Times New Roman" w:hAnsi="Times New Roman" w:cs="Times New Roman"/>
          <w:sz w:val="24"/>
          <w:szCs w:val="24"/>
        </w:rPr>
        <w:t>.</w:t>
      </w:r>
      <w:r w:rsidR="000B5196" w:rsidRPr="000B5196">
        <w:rPr>
          <w:rFonts w:ascii="Times New Roman" w:hAnsi="Times New Roman" w:cs="Times New Roman"/>
          <w:sz w:val="24"/>
          <w:szCs w:val="24"/>
        </w:rPr>
        <w:t xml:space="preserve"> Papa Francesco richiama spesso la necessità di essere creativi, di non fermarsi alle logiche del “si è sempre fatto così”. Le norme</w:t>
      </w:r>
      <w:r w:rsidR="002D7DEC">
        <w:rPr>
          <w:rFonts w:ascii="Times New Roman" w:hAnsi="Times New Roman" w:cs="Times New Roman"/>
          <w:sz w:val="24"/>
          <w:szCs w:val="24"/>
        </w:rPr>
        <w:t xml:space="preserve"> sono utili e talvolta necessarie ma</w:t>
      </w:r>
      <w:r w:rsidR="000B5196" w:rsidRPr="000B5196">
        <w:rPr>
          <w:rFonts w:ascii="Times New Roman" w:hAnsi="Times New Roman" w:cs="Times New Roman"/>
          <w:sz w:val="24"/>
          <w:szCs w:val="24"/>
        </w:rPr>
        <w:t>, ordinariamente, stabiliscono il limite minimo di azione dovuta; ciò non è sufficiente quando si tratta di elaborare un progetto di vita: noi abbiamo la consapevolezza che quel “di più” può essere dato da un soprassalto di amore ispirato dai valori evangelici.</w:t>
      </w:r>
    </w:p>
    <w:sectPr w:rsidR="000B5196" w:rsidRPr="000B519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C56F" w14:textId="77777777" w:rsidR="00A60EB5" w:rsidRDefault="00A60EB5" w:rsidP="00E54AF0">
      <w:pPr>
        <w:spacing w:after="0" w:line="240" w:lineRule="auto"/>
      </w:pPr>
      <w:r>
        <w:separator/>
      </w:r>
    </w:p>
  </w:endnote>
  <w:endnote w:type="continuationSeparator" w:id="0">
    <w:p w14:paraId="4477AE72" w14:textId="77777777" w:rsidR="00A60EB5" w:rsidRDefault="00A60EB5" w:rsidP="00E5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745489"/>
      <w:docPartObj>
        <w:docPartGallery w:val="Page Numbers (Bottom of Page)"/>
        <w:docPartUnique/>
      </w:docPartObj>
    </w:sdtPr>
    <w:sdtEndPr/>
    <w:sdtContent>
      <w:p w14:paraId="1BFA5FBC" w14:textId="3A483DF0" w:rsidR="00E54AF0" w:rsidRDefault="00E54AF0">
        <w:pPr>
          <w:pStyle w:val="Pidipagina"/>
          <w:jc w:val="center"/>
        </w:pPr>
        <w:r>
          <w:fldChar w:fldCharType="begin"/>
        </w:r>
        <w:r>
          <w:instrText>PAGE   \* MERGEFORMAT</w:instrText>
        </w:r>
        <w:r>
          <w:fldChar w:fldCharType="separate"/>
        </w:r>
        <w:r>
          <w:t>2</w:t>
        </w:r>
        <w:r>
          <w:fldChar w:fldCharType="end"/>
        </w:r>
      </w:p>
    </w:sdtContent>
  </w:sdt>
  <w:p w14:paraId="4649BAA2" w14:textId="77777777" w:rsidR="00E54AF0" w:rsidRDefault="00E54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9405" w14:textId="77777777" w:rsidR="00A60EB5" w:rsidRDefault="00A60EB5" w:rsidP="00E54AF0">
      <w:pPr>
        <w:spacing w:after="0" w:line="240" w:lineRule="auto"/>
      </w:pPr>
      <w:r>
        <w:separator/>
      </w:r>
    </w:p>
  </w:footnote>
  <w:footnote w:type="continuationSeparator" w:id="0">
    <w:p w14:paraId="0D99BB59" w14:textId="77777777" w:rsidR="00A60EB5" w:rsidRDefault="00A60EB5" w:rsidP="00E54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74058"/>
    <w:multiLevelType w:val="hybridMultilevel"/>
    <w:tmpl w:val="553C423E"/>
    <w:lvl w:ilvl="0" w:tplc="BF06EA78">
      <w:start w:val="1"/>
      <w:numFmt w:val="bullet"/>
      <w:lvlText w:val=""/>
      <w:lvlJc w:val="left"/>
      <w:pPr>
        <w:tabs>
          <w:tab w:val="num" w:pos="720"/>
        </w:tabs>
        <w:ind w:left="720" w:hanging="360"/>
      </w:pPr>
      <w:rPr>
        <w:rFonts w:ascii="Wingdings 2" w:hAnsi="Wingdings 2" w:hint="default"/>
      </w:rPr>
    </w:lvl>
    <w:lvl w:ilvl="1" w:tplc="B8FC54BA" w:tentative="1">
      <w:start w:val="1"/>
      <w:numFmt w:val="bullet"/>
      <w:lvlText w:val=""/>
      <w:lvlJc w:val="left"/>
      <w:pPr>
        <w:tabs>
          <w:tab w:val="num" w:pos="1440"/>
        </w:tabs>
        <w:ind w:left="1440" w:hanging="360"/>
      </w:pPr>
      <w:rPr>
        <w:rFonts w:ascii="Wingdings 2" w:hAnsi="Wingdings 2" w:hint="default"/>
      </w:rPr>
    </w:lvl>
    <w:lvl w:ilvl="2" w:tplc="D9947FE2" w:tentative="1">
      <w:start w:val="1"/>
      <w:numFmt w:val="bullet"/>
      <w:lvlText w:val=""/>
      <w:lvlJc w:val="left"/>
      <w:pPr>
        <w:tabs>
          <w:tab w:val="num" w:pos="2160"/>
        </w:tabs>
        <w:ind w:left="2160" w:hanging="360"/>
      </w:pPr>
      <w:rPr>
        <w:rFonts w:ascii="Wingdings 2" w:hAnsi="Wingdings 2" w:hint="default"/>
      </w:rPr>
    </w:lvl>
    <w:lvl w:ilvl="3" w:tplc="AA2A8E82" w:tentative="1">
      <w:start w:val="1"/>
      <w:numFmt w:val="bullet"/>
      <w:lvlText w:val=""/>
      <w:lvlJc w:val="left"/>
      <w:pPr>
        <w:tabs>
          <w:tab w:val="num" w:pos="2880"/>
        </w:tabs>
        <w:ind w:left="2880" w:hanging="360"/>
      </w:pPr>
      <w:rPr>
        <w:rFonts w:ascii="Wingdings 2" w:hAnsi="Wingdings 2" w:hint="default"/>
      </w:rPr>
    </w:lvl>
    <w:lvl w:ilvl="4" w:tplc="794A697E" w:tentative="1">
      <w:start w:val="1"/>
      <w:numFmt w:val="bullet"/>
      <w:lvlText w:val=""/>
      <w:lvlJc w:val="left"/>
      <w:pPr>
        <w:tabs>
          <w:tab w:val="num" w:pos="3600"/>
        </w:tabs>
        <w:ind w:left="3600" w:hanging="360"/>
      </w:pPr>
      <w:rPr>
        <w:rFonts w:ascii="Wingdings 2" w:hAnsi="Wingdings 2" w:hint="default"/>
      </w:rPr>
    </w:lvl>
    <w:lvl w:ilvl="5" w:tplc="62024692" w:tentative="1">
      <w:start w:val="1"/>
      <w:numFmt w:val="bullet"/>
      <w:lvlText w:val=""/>
      <w:lvlJc w:val="left"/>
      <w:pPr>
        <w:tabs>
          <w:tab w:val="num" w:pos="4320"/>
        </w:tabs>
        <w:ind w:left="4320" w:hanging="360"/>
      </w:pPr>
      <w:rPr>
        <w:rFonts w:ascii="Wingdings 2" w:hAnsi="Wingdings 2" w:hint="default"/>
      </w:rPr>
    </w:lvl>
    <w:lvl w:ilvl="6" w:tplc="E66A0AD8" w:tentative="1">
      <w:start w:val="1"/>
      <w:numFmt w:val="bullet"/>
      <w:lvlText w:val=""/>
      <w:lvlJc w:val="left"/>
      <w:pPr>
        <w:tabs>
          <w:tab w:val="num" w:pos="5040"/>
        </w:tabs>
        <w:ind w:left="5040" w:hanging="360"/>
      </w:pPr>
      <w:rPr>
        <w:rFonts w:ascii="Wingdings 2" w:hAnsi="Wingdings 2" w:hint="default"/>
      </w:rPr>
    </w:lvl>
    <w:lvl w:ilvl="7" w:tplc="828A6BAE" w:tentative="1">
      <w:start w:val="1"/>
      <w:numFmt w:val="bullet"/>
      <w:lvlText w:val=""/>
      <w:lvlJc w:val="left"/>
      <w:pPr>
        <w:tabs>
          <w:tab w:val="num" w:pos="5760"/>
        </w:tabs>
        <w:ind w:left="5760" w:hanging="360"/>
      </w:pPr>
      <w:rPr>
        <w:rFonts w:ascii="Wingdings 2" w:hAnsi="Wingdings 2" w:hint="default"/>
      </w:rPr>
    </w:lvl>
    <w:lvl w:ilvl="8" w:tplc="65165F8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82E4E0D"/>
    <w:multiLevelType w:val="multilevel"/>
    <w:tmpl w:val="2CB45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180F86"/>
    <w:multiLevelType w:val="hybridMultilevel"/>
    <w:tmpl w:val="99CA7C5C"/>
    <w:lvl w:ilvl="0" w:tplc="A046310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78"/>
    <w:rsid w:val="0001044A"/>
    <w:rsid w:val="00036A12"/>
    <w:rsid w:val="00063AD9"/>
    <w:rsid w:val="000B5196"/>
    <w:rsid w:val="000C00CB"/>
    <w:rsid w:val="000C3258"/>
    <w:rsid w:val="000F5A0B"/>
    <w:rsid w:val="00112C1F"/>
    <w:rsid w:val="00131350"/>
    <w:rsid w:val="001D10A0"/>
    <w:rsid w:val="001D46DD"/>
    <w:rsid w:val="001E2F26"/>
    <w:rsid w:val="001E5442"/>
    <w:rsid w:val="001F254B"/>
    <w:rsid w:val="00204135"/>
    <w:rsid w:val="00211693"/>
    <w:rsid w:val="00231AA7"/>
    <w:rsid w:val="002C43CA"/>
    <w:rsid w:val="002D3A73"/>
    <w:rsid w:val="002D7DEC"/>
    <w:rsid w:val="003051B3"/>
    <w:rsid w:val="00334D34"/>
    <w:rsid w:val="00342ED7"/>
    <w:rsid w:val="0035384C"/>
    <w:rsid w:val="00363CEA"/>
    <w:rsid w:val="00385AFB"/>
    <w:rsid w:val="00390FF4"/>
    <w:rsid w:val="003C0C12"/>
    <w:rsid w:val="003F0D15"/>
    <w:rsid w:val="00404E4D"/>
    <w:rsid w:val="0041524E"/>
    <w:rsid w:val="00440066"/>
    <w:rsid w:val="00474FED"/>
    <w:rsid w:val="004E6723"/>
    <w:rsid w:val="00503750"/>
    <w:rsid w:val="00555F90"/>
    <w:rsid w:val="00591720"/>
    <w:rsid w:val="005A3F74"/>
    <w:rsid w:val="005C73D7"/>
    <w:rsid w:val="005D6E47"/>
    <w:rsid w:val="00611958"/>
    <w:rsid w:val="006119A2"/>
    <w:rsid w:val="0063123F"/>
    <w:rsid w:val="006405AC"/>
    <w:rsid w:val="00675E57"/>
    <w:rsid w:val="006859E3"/>
    <w:rsid w:val="0069436F"/>
    <w:rsid w:val="0070111A"/>
    <w:rsid w:val="00713E45"/>
    <w:rsid w:val="00737878"/>
    <w:rsid w:val="00762C57"/>
    <w:rsid w:val="00771D51"/>
    <w:rsid w:val="007A1DDF"/>
    <w:rsid w:val="007E2409"/>
    <w:rsid w:val="00814072"/>
    <w:rsid w:val="008C5758"/>
    <w:rsid w:val="008F3563"/>
    <w:rsid w:val="00907126"/>
    <w:rsid w:val="009360F6"/>
    <w:rsid w:val="00982BEC"/>
    <w:rsid w:val="009B020C"/>
    <w:rsid w:val="009C05A5"/>
    <w:rsid w:val="009C2A48"/>
    <w:rsid w:val="009F2589"/>
    <w:rsid w:val="00A60EB5"/>
    <w:rsid w:val="00AB060E"/>
    <w:rsid w:val="00AB1B15"/>
    <w:rsid w:val="00AC2847"/>
    <w:rsid w:val="00AE5B47"/>
    <w:rsid w:val="00AF0993"/>
    <w:rsid w:val="00AF34E0"/>
    <w:rsid w:val="00B12F63"/>
    <w:rsid w:val="00B47FF1"/>
    <w:rsid w:val="00B50065"/>
    <w:rsid w:val="00B60FA9"/>
    <w:rsid w:val="00BA2278"/>
    <w:rsid w:val="00BB4699"/>
    <w:rsid w:val="00BB4E50"/>
    <w:rsid w:val="00BB605F"/>
    <w:rsid w:val="00BE14C8"/>
    <w:rsid w:val="00C07790"/>
    <w:rsid w:val="00C30210"/>
    <w:rsid w:val="00C54E94"/>
    <w:rsid w:val="00CA5013"/>
    <w:rsid w:val="00CF4B80"/>
    <w:rsid w:val="00D02A89"/>
    <w:rsid w:val="00D22656"/>
    <w:rsid w:val="00D44640"/>
    <w:rsid w:val="00D463A7"/>
    <w:rsid w:val="00D46DAC"/>
    <w:rsid w:val="00D55A32"/>
    <w:rsid w:val="00DA1757"/>
    <w:rsid w:val="00DA2208"/>
    <w:rsid w:val="00DE2CEF"/>
    <w:rsid w:val="00E1157D"/>
    <w:rsid w:val="00E2026A"/>
    <w:rsid w:val="00E304D7"/>
    <w:rsid w:val="00E54AF0"/>
    <w:rsid w:val="00ED308E"/>
    <w:rsid w:val="00F33CBC"/>
    <w:rsid w:val="00F44799"/>
    <w:rsid w:val="00F66325"/>
    <w:rsid w:val="00FD3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6EFF"/>
  <w15:chartTrackingRefBased/>
  <w15:docId w15:val="{42290639-C011-4592-AC96-D00C3C4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2409"/>
    <w:pPr>
      <w:ind w:left="720"/>
      <w:contextualSpacing/>
    </w:pPr>
  </w:style>
  <w:style w:type="paragraph" w:styleId="Intestazione">
    <w:name w:val="header"/>
    <w:basedOn w:val="Normale"/>
    <w:link w:val="IntestazioneCarattere"/>
    <w:uiPriority w:val="99"/>
    <w:unhideWhenUsed/>
    <w:rsid w:val="00E54A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4AF0"/>
  </w:style>
  <w:style w:type="paragraph" w:styleId="Pidipagina">
    <w:name w:val="footer"/>
    <w:basedOn w:val="Normale"/>
    <w:link w:val="PidipaginaCarattere"/>
    <w:uiPriority w:val="99"/>
    <w:unhideWhenUsed/>
    <w:rsid w:val="00E54A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4AF0"/>
  </w:style>
  <w:style w:type="paragraph" w:styleId="NormaleWeb">
    <w:name w:val="Normal (Web)"/>
    <w:basedOn w:val="Normale"/>
    <w:uiPriority w:val="99"/>
    <w:semiHidden/>
    <w:unhideWhenUsed/>
    <w:rsid w:val="006119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aliases w:val="TestoBibliografiaFine,Testo nota a piè di pagina Carattere Carattere Carattere Carattere,Testo nota a piè di pagina Carattere Carattere Carattere Carattere Carattere Caratte,Texto de rodapé,stile 1,Footnote,Footnote1,Footnote2"/>
    <w:basedOn w:val="Normale"/>
    <w:link w:val="TestonotaapidipaginaCarattere"/>
    <w:unhideWhenUsed/>
    <w:qFormat/>
    <w:rsid w:val="0063123F"/>
    <w:pPr>
      <w:spacing w:after="0" w:line="240" w:lineRule="auto"/>
    </w:pPr>
    <w:rPr>
      <w:sz w:val="20"/>
      <w:szCs w:val="20"/>
    </w:rPr>
  </w:style>
  <w:style w:type="character" w:customStyle="1" w:styleId="TestonotaapidipaginaCarattere">
    <w:name w:val="Testo nota a piè di pagina Carattere"/>
    <w:aliases w:val="TestoBibliografiaFine Carattere,Testo nota a piè di pagina Carattere Carattere Carattere Carattere Carattere,Testo nota a piè di pagina Carattere Carattere Carattere Carattere Carattere Caratte Carattere"/>
    <w:basedOn w:val="Carpredefinitoparagrafo"/>
    <w:link w:val="Testonotaapidipagina"/>
    <w:qFormat/>
    <w:rsid w:val="0063123F"/>
    <w:rPr>
      <w:sz w:val="20"/>
      <w:szCs w:val="20"/>
    </w:rPr>
  </w:style>
  <w:style w:type="character" w:styleId="Rimandonotaapidipagina">
    <w:name w:val="footnote reference"/>
    <w:aliases w:val="text poznámky,Footnote symbol"/>
    <w:basedOn w:val="Carpredefinitoparagrafo"/>
    <w:unhideWhenUsed/>
    <w:qFormat/>
    <w:rsid w:val="00631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6140">
      <w:bodyDiv w:val="1"/>
      <w:marLeft w:val="0"/>
      <w:marRight w:val="0"/>
      <w:marTop w:val="0"/>
      <w:marBottom w:val="0"/>
      <w:divBdr>
        <w:top w:val="none" w:sz="0" w:space="0" w:color="auto"/>
        <w:left w:val="none" w:sz="0" w:space="0" w:color="auto"/>
        <w:bottom w:val="none" w:sz="0" w:space="0" w:color="auto"/>
        <w:right w:val="none" w:sz="0" w:space="0" w:color="auto"/>
      </w:divBdr>
    </w:div>
    <w:div w:id="1105268579">
      <w:bodyDiv w:val="1"/>
      <w:marLeft w:val="0"/>
      <w:marRight w:val="0"/>
      <w:marTop w:val="0"/>
      <w:marBottom w:val="0"/>
      <w:divBdr>
        <w:top w:val="none" w:sz="0" w:space="0" w:color="auto"/>
        <w:left w:val="none" w:sz="0" w:space="0" w:color="auto"/>
        <w:bottom w:val="none" w:sz="0" w:space="0" w:color="auto"/>
        <w:right w:val="none" w:sz="0" w:space="0" w:color="auto"/>
      </w:divBdr>
      <w:divsChild>
        <w:div w:id="1050836529">
          <w:marLeft w:val="432"/>
          <w:marRight w:val="0"/>
          <w:marTop w:val="125"/>
          <w:marBottom w:val="0"/>
          <w:divBdr>
            <w:top w:val="none" w:sz="0" w:space="0" w:color="auto"/>
            <w:left w:val="none" w:sz="0" w:space="0" w:color="auto"/>
            <w:bottom w:val="none" w:sz="0" w:space="0" w:color="auto"/>
            <w:right w:val="none" w:sz="0" w:space="0" w:color="auto"/>
          </w:divBdr>
        </w:div>
        <w:div w:id="1467431366">
          <w:marLeft w:val="432"/>
          <w:marRight w:val="0"/>
          <w:marTop w:val="125"/>
          <w:marBottom w:val="0"/>
          <w:divBdr>
            <w:top w:val="none" w:sz="0" w:space="0" w:color="auto"/>
            <w:left w:val="none" w:sz="0" w:space="0" w:color="auto"/>
            <w:bottom w:val="none" w:sz="0" w:space="0" w:color="auto"/>
            <w:right w:val="none" w:sz="0" w:space="0" w:color="auto"/>
          </w:divBdr>
        </w:div>
        <w:div w:id="1806199233">
          <w:marLeft w:val="432"/>
          <w:marRight w:val="0"/>
          <w:marTop w:val="125"/>
          <w:marBottom w:val="0"/>
          <w:divBdr>
            <w:top w:val="none" w:sz="0" w:space="0" w:color="auto"/>
            <w:left w:val="none" w:sz="0" w:space="0" w:color="auto"/>
            <w:bottom w:val="none" w:sz="0" w:space="0" w:color="auto"/>
            <w:right w:val="none" w:sz="0" w:space="0" w:color="auto"/>
          </w:divBdr>
        </w:div>
        <w:div w:id="1587493764">
          <w:marLeft w:val="432"/>
          <w:marRight w:val="0"/>
          <w:marTop w:val="125"/>
          <w:marBottom w:val="0"/>
          <w:divBdr>
            <w:top w:val="none" w:sz="0" w:space="0" w:color="auto"/>
            <w:left w:val="none" w:sz="0" w:space="0" w:color="auto"/>
            <w:bottom w:val="none" w:sz="0" w:space="0" w:color="auto"/>
            <w:right w:val="none" w:sz="0" w:space="0" w:color="auto"/>
          </w:divBdr>
        </w:div>
        <w:div w:id="213910191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1890</Words>
  <Characters>10775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MONTISCI</dc:creator>
  <cp:keywords/>
  <dc:description/>
  <cp:lastModifiedBy>Ubaldo MONTISCI</cp:lastModifiedBy>
  <cp:revision>5</cp:revision>
  <cp:lastPrinted>2024-03-27T18:24:00Z</cp:lastPrinted>
  <dcterms:created xsi:type="dcterms:W3CDTF">2024-04-04T14:46:00Z</dcterms:created>
  <dcterms:modified xsi:type="dcterms:W3CDTF">2024-04-23T09:19:00Z</dcterms:modified>
</cp:coreProperties>
</file>